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FF62" w14:textId="77777777" w:rsidR="00A448DB" w:rsidRPr="009E1B62" w:rsidRDefault="00A448DB" w:rsidP="00845EAD">
      <w:pPr>
        <w:pStyle w:val="Heading3"/>
        <w:shd w:val="clear" w:color="auto" w:fill="FFFFFF"/>
        <w:rPr>
          <w:rFonts w:ascii="Arial" w:hAnsi="Arial" w:cs="Arial"/>
          <w:szCs w:val="22"/>
          <w:lang w:val="en"/>
        </w:rPr>
      </w:pPr>
      <w:r w:rsidRPr="009E1B62">
        <w:rPr>
          <w:rFonts w:ascii="Arial" w:hAnsi="Arial" w:cs="Arial"/>
          <w:szCs w:val="22"/>
          <w:lang w:val="en"/>
        </w:rPr>
        <w:t>Job description and person specification</w:t>
      </w:r>
    </w:p>
    <w:tbl>
      <w:tblPr>
        <w:tblStyle w:val="TableGrid"/>
        <w:tblW w:w="0" w:type="auto"/>
        <w:tblInd w:w="0" w:type="dxa"/>
        <w:tblLook w:val="01E0" w:firstRow="1" w:lastRow="1" w:firstColumn="1" w:lastColumn="1" w:noHBand="0" w:noVBand="0"/>
      </w:tblPr>
      <w:tblGrid>
        <w:gridCol w:w="2245"/>
        <w:gridCol w:w="6539"/>
      </w:tblGrid>
      <w:tr w:rsidR="009E1B62" w:rsidRPr="009E1B62" w14:paraId="0A3B9ED3" w14:textId="77777777" w:rsidTr="0068628F">
        <w:tc>
          <w:tcPr>
            <w:tcW w:w="2245" w:type="dxa"/>
          </w:tcPr>
          <w:p w14:paraId="6D1DFF1B" w14:textId="77777777" w:rsidR="00A448DB" w:rsidRPr="009E1B62" w:rsidRDefault="00A448DB" w:rsidP="00845EAD">
            <w:pPr>
              <w:pStyle w:val="Heading3"/>
              <w:spacing w:before="60" w:after="60"/>
              <w:ind w:left="0"/>
              <w:jc w:val="left"/>
              <w:rPr>
                <w:rFonts w:ascii="Arial" w:hAnsi="Arial" w:cs="Arial"/>
                <w:sz w:val="22"/>
                <w:szCs w:val="22"/>
                <w:lang w:val="en"/>
              </w:rPr>
            </w:pPr>
            <w:r w:rsidRPr="009E1B62">
              <w:rPr>
                <w:rFonts w:ascii="Arial" w:hAnsi="Arial" w:cs="Arial"/>
                <w:sz w:val="22"/>
                <w:szCs w:val="22"/>
                <w:lang w:val="en"/>
              </w:rPr>
              <w:t>Job title</w:t>
            </w:r>
          </w:p>
        </w:tc>
        <w:tc>
          <w:tcPr>
            <w:tcW w:w="6539" w:type="dxa"/>
          </w:tcPr>
          <w:p w14:paraId="32D0AAF7" w14:textId="77777777" w:rsidR="00A448DB" w:rsidRPr="009E1B62" w:rsidRDefault="001D323D" w:rsidP="001D323D">
            <w:pPr>
              <w:pStyle w:val="Heading3"/>
              <w:spacing w:before="60" w:after="60"/>
              <w:ind w:left="0"/>
              <w:jc w:val="left"/>
              <w:rPr>
                <w:rFonts w:ascii="Arial" w:hAnsi="Arial" w:cs="Arial"/>
                <w:b w:val="0"/>
                <w:sz w:val="22"/>
                <w:szCs w:val="22"/>
                <w:lang w:val="en"/>
              </w:rPr>
            </w:pPr>
            <w:r w:rsidRPr="009E1B62">
              <w:rPr>
                <w:rFonts w:ascii="Arial" w:hAnsi="Arial" w:cs="Arial"/>
                <w:b w:val="0"/>
                <w:sz w:val="22"/>
                <w:szCs w:val="22"/>
                <w:lang w:val="en"/>
              </w:rPr>
              <w:t>Librarian and Archivist</w:t>
            </w:r>
          </w:p>
        </w:tc>
      </w:tr>
      <w:tr w:rsidR="0011460C" w:rsidRPr="009E1B62" w14:paraId="530109D8" w14:textId="77777777" w:rsidTr="00EA4C0C">
        <w:tc>
          <w:tcPr>
            <w:tcW w:w="2245" w:type="dxa"/>
          </w:tcPr>
          <w:p w14:paraId="2C48B701" w14:textId="48EDBD49" w:rsidR="0011460C" w:rsidRPr="009E1B62" w:rsidRDefault="0011460C" w:rsidP="0011460C">
            <w:pPr>
              <w:pStyle w:val="Heading3"/>
              <w:spacing w:before="60" w:after="60"/>
              <w:ind w:left="0"/>
              <w:jc w:val="left"/>
              <w:rPr>
                <w:rFonts w:ascii="Arial" w:hAnsi="Arial" w:cs="Arial"/>
                <w:sz w:val="22"/>
                <w:szCs w:val="22"/>
                <w:lang w:val="en"/>
              </w:rPr>
            </w:pPr>
            <w:r w:rsidRPr="0011460C">
              <w:rPr>
                <w:rFonts w:ascii="Arial" w:hAnsi="Arial" w:cs="Arial"/>
                <w:sz w:val="22"/>
                <w:szCs w:val="22"/>
                <w:lang w:val="en"/>
              </w:rPr>
              <w:t>Salary</w:t>
            </w:r>
          </w:p>
        </w:tc>
        <w:tc>
          <w:tcPr>
            <w:tcW w:w="6539" w:type="dxa"/>
          </w:tcPr>
          <w:p w14:paraId="4E38E392" w14:textId="77777777" w:rsidR="0011460C" w:rsidRPr="0011460C" w:rsidRDefault="0011460C" w:rsidP="0011460C">
            <w:pPr>
              <w:pStyle w:val="Heading3"/>
              <w:spacing w:before="60" w:after="60"/>
              <w:ind w:left="0"/>
              <w:rPr>
                <w:rFonts w:ascii="Arial" w:hAnsi="Arial" w:cs="Arial"/>
                <w:b w:val="0"/>
                <w:sz w:val="22"/>
                <w:szCs w:val="22"/>
                <w:lang w:val="en"/>
              </w:rPr>
            </w:pPr>
            <w:r w:rsidRPr="0011460C">
              <w:rPr>
                <w:rFonts w:ascii="Arial" w:hAnsi="Arial" w:cs="Arial"/>
                <w:b w:val="0"/>
                <w:sz w:val="22"/>
                <w:szCs w:val="22"/>
                <w:lang w:val="en"/>
              </w:rPr>
              <w:t>FTE £29,000</w:t>
            </w:r>
          </w:p>
          <w:p w14:paraId="212CE95B" w14:textId="777F3B3E" w:rsidR="0011460C" w:rsidRPr="0011460C" w:rsidRDefault="0011460C" w:rsidP="0011460C">
            <w:pPr>
              <w:pStyle w:val="NormalIndent"/>
              <w:ind w:left="0"/>
              <w:jc w:val="left"/>
              <w:rPr>
                <w:rFonts w:ascii="Arial" w:hAnsi="Arial" w:cs="Arial"/>
                <w:sz w:val="22"/>
                <w:szCs w:val="22"/>
                <w:lang w:val="en"/>
              </w:rPr>
            </w:pPr>
            <w:r w:rsidRPr="0011460C">
              <w:rPr>
                <w:rFonts w:ascii="Arial" w:hAnsi="Arial" w:cs="Arial"/>
                <w:sz w:val="22"/>
                <w:szCs w:val="22"/>
                <w:lang w:val="en"/>
              </w:rPr>
              <w:t xml:space="preserve">Actual £17,400 (60% </w:t>
            </w:r>
            <w:proofErr w:type="spellStart"/>
            <w:r w:rsidRPr="0011460C">
              <w:rPr>
                <w:rFonts w:ascii="Arial" w:hAnsi="Arial" w:cs="Arial"/>
                <w:sz w:val="22"/>
                <w:szCs w:val="22"/>
                <w:lang w:val="en"/>
              </w:rPr>
              <w:t>fte</w:t>
            </w:r>
            <w:proofErr w:type="spellEnd"/>
            <w:r w:rsidRPr="0011460C">
              <w:rPr>
                <w:rFonts w:ascii="Arial" w:hAnsi="Arial" w:cs="Arial"/>
                <w:sz w:val="22"/>
                <w:szCs w:val="22"/>
                <w:lang w:val="en"/>
              </w:rPr>
              <w:t>)</w:t>
            </w:r>
          </w:p>
        </w:tc>
      </w:tr>
      <w:tr w:rsidR="0011460C" w:rsidRPr="009E1B62" w14:paraId="32675A1E" w14:textId="77777777" w:rsidTr="00842038">
        <w:tc>
          <w:tcPr>
            <w:tcW w:w="2245" w:type="dxa"/>
          </w:tcPr>
          <w:p w14:paraId="69E38FBD" w14:textId="77777777" w:rsidR="0011460C" w:rsidRPr="009E1B62" w:rsidRDefault="0011460C" w:rsidP="00845EAD">
            <w:pPr>
              <w:pStyle w:val="Heading3"/>
              <w:spacing w:before="60" w:after="60"/>
              <w:ind w:left="0"/>
              <w:jc w:val="left"/>
              <w:rPr>
                <w:rFonts w:ascii="Arial" w:hAnsi="Arial" w:cs="Arial"/>
                <w:sz w:val="22"/>
                <w:szCs w:val="22"/>
                <w:lang w:val="en"/>
              </w:rPr>
            </w:pPr>
            <w:r w:rsidRPr="009E1B62">
              <w:rPr>
                <w:rFonts w:ascii="Arial" w:hAnsi="Arial" w:cs="Arial"/>
                <w:sz w:val="22"/>
                <w:szCs w:val="22"/>
                <w:lang w:val="en"/>
              </w:rPr>
              <w:t>Hours</w:t>
            </w:r>
          </w:p>
        </w:tc>
        <w:tc>
          <w:tcPr>
            <w:tcW w:w="6539" w:type="dxa"/>
          </w:tcPr>
          <w:p w14:paraId="48F67806" w14:textId="07A3A3F3" w:rsidR="0011460C" w:rsidRPr="00CA48A1" w:rsidRDefault="0011460C" w:rsidP="002268AF">
            <w:pPr>
              <w:pStyle w:val="Heading3"/>
              <w:spacing w:before="60" w:after="60"/>
              <w:ind w:left="0"/>
              <w:jc w:val="left"/>
              <w:rPr>
                <w:rFonts w:ascii="Arial" w:hAnsi="Arial" w:cs="Arial"/>
                <w:b w:val="0"/>
                <w:bCs/>
                <w:sz w:val="22"/>
                <w:szCs w:val="22"/>
                <w:lang w:val="en"/>
              </w:rPr>
            </w:pPr>
            <w:r w:rsidRPr="00CA48A1">
              <w:rPr>
                <w:rFonts w:ascii="Arial" w:hAnsi="Arial" w:cs="Arial"/>
                <w:b w:val="0"/>
                <w:sz w:val="22"/>
                <w:szCs w:val="22"/>
                <w:lang w:val="en"/>
              </w:rPr>
              <w:t>21 hours p</w:t>
            </w:r>
            <w:r w:rsidR="00DB4C1D">
              <w:rPr>
                <w:rFonts w:ascii="Arial" w:hAnsi="Arial" w:cs="Arial"/>
                <w:b w:val="0"/>
                <w:sz w:val="22"/>
                <w:szCs w:val="22"/>
                <w:lang w:val="en"/>
              </w:rPr>
              <w:t xml:space="preserve">er </w:t>
            </w:r>
            <w:r w:rsidRPr="00CA48A1">
              <w:rPr>
                <w:rFonts w:ascii="Arial" w:hAnsi="Arial" w:cs="Arial"/>
                <w:b w:val="0"/>
                <w:sz w:val="22"/>
                <w:szCs w:val="22"/>
                <w:lang w:val="en"/>
              </w:rPr>
              <w:t>w</w:t>
            </w:r>
            <w:r w:rsidR="00DB4C1D">
              <w:rPr>
                <w:rFonts w:ascii="Arial" w:hAnsi="Arial" w:cs="Arial"/>
                <w:b w:val="0"/>
                <w:sz w:val="22"/>
                <w:szCs w:val="22"/>
                <w:lang w:val="en"/>
              </w:rPr>
              <w:t>eek</w:t>
            </w:r>
            <w:r w:rsidRPr="00CA48A1">
              <w:rPr>
                <w:rFonts w:ascii="Arial" w:hAnsi="Arial" w:cs="Arial"/>
                <w:b w:val="0"/>
                <w:sz w:val="22"/>
                <w:szCs w:val="22"/>
                <w:lang w:val="en"/>
              </w:rPr>
              <w:t xml:space="preserve"> on average</w:t>
            </w:r>
            <w:r w:rsidR="00DB4C1D">
              <w:rPr>
                <w:rFonts w:ascii="Arial" w:hAnsi="Arial" w:cs="Arial"/>
                <w:b w:val="0"/>
                <w:sz w:val="22"/>
                <w:szCs w:val="22"/>
                <w:lang w:val="en"/>
              </w:rPr>
              <w:t xml:space="preserve"> with f</w:t>
            </w:r>
            <w:r w:rsidRPr="00CA48A1">
              <w:rPr>
                <w:rFonts w:ascii="Arial" w:hAnsi="Arial" w:cs="Arial"/>
                <w:b w:val="0"/>
                <w:bCs/>
                <w:sz w:val="22"/>
                <w:szCs w:val="22"/>
                <w:lang w:val="en"/>
              </w:rPr>
              <w:t>lexibility for varying hours between term time and holiday</w:t>
            </w:r>
          </w:p>
        </w:tc>
      </w:tr>
      <w:tr w:rsidR="0011460C" w:rsidRPr="009E1B62" w14:paraId="4BE759D0" w14:textId="77777777" w:rsidTr="0068628F">
        <w:tc>
          <w:tcPr>
            <w:tcW w:w="2245" w:type="dxa"/>
          </w:tcPr>
          <w:p w14:paraId="4F5A0636" w14:textId="1125B962" w:rsidR="0011460C" w:rsidRPr="00D41B90" w:rsidRDefault="0011460C" w:rsidP="00845EAD">
            <w:pPr>
              <w:pStyle w:val="Heading3"/>
              <w:spacing w:before="60" w:after="60"/>
              <w:ind w:left="0"/>
              <w:rPr>
                <w:rFonts w:ascii="Arial" w:hAnsi="Arial" w:cs="Arial"/>
                <w:sz w:val="22"/>
                <w:szCs w:val="22"/>
                <w:lang w:val="en"/>
              </w:rPr>
            </w:pPr>
            <w:r w:rsidRPr="00D41B90">
              <w:rPr>
                <w:rFonts w:ascii="Arial" w:hAnsi="Arial" w:cs="Arial"/>
                <w:sz w:val="22"/>
                <w:szCs w:val="22"/>
                <w:lang w:val="en"/>
              </w:rPr>
              <w:t>Location</w:t>
            </w:r>
          </w:p>
        </w:tc>
        <w:tc>
          <w:tcPr>
            <w:tcW w:w="6539" w:type="dxa"/>
          </w:tcPr>
          <w:p w14:paraId="4BAD2167" w14:textId="35AF521A" w:rsidR="0011460C" w:rsidRPr="00CA48A1" w:rsidRDefault="0011460C" w:rsidP="001D323D">
            <w:pPr>
              <w:pStyle w:val="Heading3"/>
              <w:spacing w:before="60" w:after="60"/>
              <w:ind w:left="0"/>
              <w:rPr>
                <w:rFonts w:ascii="Arial" w:hAnsi="Arial" w:cs="Arial"/>
                <w:b w:val="0"/>
                <w:sz w:val="22"/>
                <w:szCs w:val="22"/>
                <w:lang w:val="en"/>
              </w:rPr>
            </w:pPr>
            <w:r w:rsidRPr="00CA48A1">
              <w:rPr>
                <w:rFonts w:ascii="Arial" w:hAnsi="Arial" w:cs="Arial"/>
                <w:b w:val="0"/>
                <w:sz w:val="22"/>
                <w:szCs w:val="22"/>
                <w:lang w:val="en"/>
              </w:rPr>
              <w:t>Cuddesdon</w:t>
            </w:r>
          </w:p>
        </w:tc>
      </w:tr>
      <w:tr w:rsidR="009E1B62" w:rsidRPr="009E1B62" w14:paraId="3C4CB50F" w14:textId="77777777" w:rsidTr="0068628F">
        <w:tc>
          <w:tcPr>
            <w:tcW w:w="2245" w:type="dxa"/>
          </w:tcPr>
          <w:p w14:paraId="0FD4BC1D" w14:textId="77777777" w:rsidR="00A448DB" w:rsidRPr="009E1B62" w:rsidRDefault="00A448DB" w:rsidP="00845EAD">
            <w:pPr>
              <w:pStyle w:val="Heading3"/>
              <w:spacing w:before="60" w:after="60"/>
              <w:ind w:left="0"/>
              <w:jc w:val="left"/>
              <w:rPr>
                <w:rFonts w:ascii="Arial" w:hAnsi="Arial" w:cs="Arial"/>
                <w:sz w:val="22"/>
                <w:szCs w:val="22"/>
                <w:lang w:val="en"/>
              </w:rPr>
            </w:pPr>
            <w:r w:rsidRPr="009E1B62">
              <w:rPr>
                <w:rFonts w:ascii="Arial" w:hAnsi="Arial" w:cs="Arial"/>
                <w:sz w:val="22"/>
                <w:szCs w:val="22"/>
                <w:lang w:val="en"/>
              </w:rPr>
              <w:t>Reporting to</w:t>
            </w:r>
          </w:p>
        </w:tc>
        <w:tc>
          <w:tcPr>
            <w:tcW w:w="6539" w:type="dxa"/>
          </w:tcPr>
          <w:p w14:paraId="6F416F03" w14:textId="77777777" w:rsidR="00A448DB" w:rsidRPr="009E1B62" w:rsidRDefault="001D323D" w:rsidP="001D323D">
            <w:pPr>
              <w:pStyle w:val="Heading3"/>
              <w:spacing w:before="60" w:after="60"/>
              <w:ind w:left="0"/>
              <w:jc w:val="left"/>
              <w:rPr>
                <w:rFonts w:ascii="Arial" w:hAnsi="Arial" w:cs="Arial"/>
                <w:b w:val="0"/>
                <w:sz w:val="22"/>
                <w:szCs w:val="22"/>
                <w:lang w:val="en"/>
              </w:rPr>
            </w:pPr>
            <w:r w:rsidRPr="009E1B62">
              <w:rPr>
                <w:rFonts w:ascii="Arial" w:hAnsi="Arial" w:cs="Arial"/>
                <w:b w:val="0"/>
                <w:sz w:val="22"/>
                <w:szCs w:val="22"/>
                <w:lang w:val="en"/>
              </w:rPr>
              <w:t>Bursar</w:t>
            </w:r>
          </w:p>
        </w:tc>
      </w:tr>
      <w:tr w:rsidR="009E1B62" w:rsidRPr="009E1B62" w14:paraId="6A1F0E51" w14:textId="77777777" w:rsidTr="0068628F">
        <w:tc>
          <w:tcPr>
            <w:tcW w:w="2245" w:type="dxa"/>
          </w:tcPr>
          <w:p w14:paraId="65CADABC" w14:textId="77777777" w:rsidR="00A448DB" w:rsidRPr="009E1B62" w:rsidRDefault="00DE7327" w:rsidP="00845EAD">
            <w:pPr>
              <w:pStyle w:val="Heading3"/>
              <w:spacing w:before="60" w:after="60"/>
              <w:ind w:left="0"/>
              <w:jc w:val="left"/>
              <w:rPr>
                <w:rFonts w:ascii="Arial" w:hAnsi="Arial" w:cs="Arial"/>
                <w:sz w:val="22"/>
                <w:szCs w:val="22"/>
                <w:lang w:val="en"/>
              </w:rPr>
            </w:pPr>
            <w:r w:rsidRPr="009E1B62">
              <w:rPr>
                <w:rFonts w:ascii="Arial" w:hAnsi="Arial" w:cs="Arial"/>
                <w:sz w:val="22"/>
                <w:szCs w:val="22"/>
                <w:lang w:val="en"/>
              </w:rPr>
              <w:t>Key relationships</w:t>
            </w:r>
          </w:p>
        </w:tc>
        <w:tc>
          <w:tcPr>
            <w:tcW w:w="6539" w:type="dxa"/>
          </w:tcPr>
          <w:p w14:paraId="323659C8" w14:textId="44A7112F" w:rsidR="00A448DB" w:rsidRPr="009E1B62" w:rsidRDefault="00F1356B" w:rsidP="001D323D">
            <w:pPr>
              <w:pStyle w:val="Heading3"/>
              <w:spacing w:before="60" w:after="60"/>
              <w:ind w:left="0"/>
              <w:jc w:val="left"/>
              <w:rPr>
                <w:rFonts w:ascii="Arial" w:hAnsi="Arial" w:cs="Arial"/>
                <w:b w:val="0"/>
                <w:sz w:val="22"/>
                <w:szCs w:val="22"/>
                <w:lang w:val="en"/>
              </w:rPr>
            </w:pPr>
            <w:r>
              <w:rPr>
                <w:rFonts w:ascii="Arial" w:hAnsi="Arial" w:cs="Arial"/>
                <w:b w:val="0"/>
                <w:sz w:val="22"/>
                <w:szCs w:val="22"/>
                <w:lang w:val="en"/>
              </w:rPr>
              <w:t>Academic Dean (for acquisitions), p</w:t>
            </w:r>
            <w:r w:rsidR="001D323D" w:rsidRPr="009E1B62">
              <w:rPr>
                <w:rFonts w:ascii="Arial" w:hAnsi="Arial" w:cs="Arial"/>
                <w:b w:val="0"/>
                <w:sz w:val="22"/>
                <w:szCs w:val="22"/>
                <w:lang w:val="en"/>
              </w:rPr>
              <w:t xml:space="preserve">athway </w:t>
            </w:r>
            <w:r>
              <w:rPr>
                <w:rFonts w:ascii="Arial" w:hAnsi="Arial" w:cs="Arial"/>
                <w:b w:val="0"/>
                <w:sz w:val="22"/>
                <w:szCs w:val="22"/>
                <w:lang w:val="en"/>
              </w:rPr>
              <w:t>d</w:t>
            </w:r>
            <w:r w:rsidR="001D323D" w:rsidRPr="009E1B62">
              <w:rPr>
                <w:rFonts w:ascii="Arial" w:hAnsi="Arial" w:cs="Arial"/>
                <w:b w:val="0"/>
                <w:sz w:val="22"/>
                <w:szCs w:val="22"/>
                <w:lang w:val="en"/>
              </w:rPr>
              <w:t>irectors, academic staff</w:t>
            </w:r>
          </w:p>
        </w:tc>
      </w:tr>
      <w:tr w:rsidR="00DE7327" w:rsidRPr="009E1B62" w14:paraId="6D27F4F3" w14:textId="77777777" w:rsidTr="0068628F">
        <w:tc>
          <w:tcPr>
            <w:tcW w:w="2245" w:type="dxa"/>
          </w:tcPr>
          <w:p w14:paraId="44753043" w14:textId="77777777" w:rsidR="00DE7327" w:rsidRPr="009E1B62" w:rsidRDefault="00DE7327" w:rsidP="00845EAD">
            <w:pPr>
              <w:pStyle w:val="Heading3"/>
              <w:spacing w:before="60" w:after="60"/>
              <w:ind w:left="0"/>
              <w:rPr>
                <w:rFonts w:ascii="Arial" w:hAnsi="Arial" w:cs="Arial"/>
                <w:sz w:val="22"/>
                <w:szCs w:val="22"/>
                <w:lang w:val="en"/>
              </w:rPr>
            </w:pPr>
            <w:r w:rsidRPr="009E1B62">
              <w:rPr>
                <w:rFonts w:ascii="Arial" w:hAnsi="Arial" w:cs="Arial"/>
                <w:sz w:val="22"/>
                <w:szCs w:val="22"/>
                <w:lang w:val="en"/>
              </w:rPr>
              <w:t>Budget responsibilities</w:t>
            </w:r>
          </w:p>
        </w:tc>
        <w:tc>
          <w:tcPr>
            <w:tcW w:w="6539" w:type="dxa"/>
          </w:tcPr>
          <w:p w14:paraId="5EC95753" w14:textId="672637BE" w:rsidR="00DE7327" w:rsidRPr="009E1B62" w:rsidRDefault="001D323D" w:rsidP="001D323D">
            <w:pPr>
              <w:pStyle w:val="Heading3"/>
              <w:spacing w:before="60" w:after="60"/>
              <w:ind w:left="0"/>
              <w:rPr>
                <w:rFonts w:ascii="Arial" w:hAnsi="Arial" w:cs="Arial"/>
                <w:b w:val="0"/>
                <w:sz w:val="22"/>
                <w:szCs w:val="22"/>
                <w:lang w:val="en"/>
              </w:rPr>
            </w:pPr>
            <w:r w:rsidRPr="009E1B62">
              <w:rPr>
                <w:rFonts w:ascii="Arial" w:hAnsi="Arial" w:cs="Arial"/>
                <w:b w:val="0"/>
                <w:sz w:val="22"/>
                <w:szCs w:val="22"/>
                <w:lang w:val="en"/>
              </w:rPr>
              <w:t>Book and journal purchasing/subscriptions</w:t>
            </w:r>
            <w:r w:rsidR="00DB4C1D">
              <w:rPr>
                <w:rFonts w:ascii="Arial" w:hAnsi="Arial" w:cs="Arial"/>
                <w:b w:val="0"/>
                <w:sz w:val="22"/>
                <w:szCs w:val="22"/>
                <w:lang w:val="en"/>
              </w:rPr>
              <w:t>, including online resources</w:t>
            </w:r>
            <w:r w:rsidRPr="009E1B62">
              <w:rPr>
                <w:rFonts w:ascii="Arial" w:hAnsi="Arial" w:cs="Arial"/>
                <w:b w:val="0"/>
                <w:sz w:val="22"/>
                <w:szCs w:val="22"/>
                <w:lang w:val="en"/>
              </w:rPr>
              <w:t>, Heritage subscription, College credit card</w:t>
            </w:r>
          </w:p>
        </w:tc>
      </w:tr>
    </w:tbl>
    <w:p w14:paraId="30ECFA66" w14:textId="77777777" w:rsidR="00A448DB" w:rsidRPr="009E1B62" w:rsidRDefault="00A448DB" w:rsidP="00845EAD">
      <w:pPr>
        <w:pStyle w:val="NormalWeb"/>
        <w:shd w:val="clear" w:color="auto" w:fill="FFFFFF"/>
        <w:spacing w:before="0" w:after="0" w:line="240" w:lineRule="auto"/>
        <w:rPr>
          <w:rFonts w:ascii="Arial" w:hAnsi="Arial" w:cs="Arial"/>
          <w:sz w:val="22"/>
          <w:szCs w:val="22"/>
          <w:lang w:val="en"/>
        </w:rPr>
      </w:pPr>
    </w:p>
    <w:tbl>
      <w:tblPr>
        <w:tblStyle w:val="TableGrid"/>
        <w:tblW w:w="0" w:type="auto"/>
        <w:tblInd w:w="0" w:type="dxa"/>
        <w:tblLook w:val="01E0" w:firstRow="1" w:lastRow="1" w:firstColumn="1" w:lastColumn="1" w:noHBand="0" w:noVBand="0"/>
      </w:tblPr>
      <w:tblGrid>
        <w:gridCol w:w="8784"/>
      </w:tblGrid>
      <w:tr w:rsidR="009E1B62" w:rsidRPr="009E1B62" w14:paraId="06B6BFA0" w14:textId="77777777" w:rsidTr="0068628F">
        <w:tc>
          <w:tcPr>
            <w:tcW w:w="8784" w:type="dxa"/>
          </w:tcPr>
          <w:p w14:paraId="0E4EF918" w14:textId="77777777" w:rsidR="00A448DB" w:rsidRPr="009E1B62" w:rsidRDefault="00A448DB" w:rsidP="00845EAD">
            <w:pPr>
              <w:pStyle w:val="NormalWeb"/>
              <w:spacing w:before="60" w:after="60" w:line="240" w:lineRule="auto"/>
              <w:jc w:val="left"/>
              <w:rPr>
                <w:rFonts w:ascii="Arial" w:hAnsi="Arial" w:cs="Arial"/>
                <w:b/>
                <w:sz w:val="22"/>
                <w:szCs w:val="22"/>
                <w:lang w:val="en"/>
              </w:rPr>
            </w:pPr>
            <w:r w:rsidRPr="009E1B62">
              <w:rPr>
                <w:rFonts w:ascii="Arial" w:hAnsi="Arial" w:cs="Arial"/>
                <w:b/>
                <w:sz w:val="22"/>
                <w:szCs w:val="22"/>
                <w:lang w:val="en"/>
              </w:rPr>
              <w:t xml:space="preserve">Summary, </w:t>
            </w:r>
            <w:proofErr w:type="gramStart"/>
            <w:r w:rsidRPr="009E1B62">
              <w:rPr>
                <w:rFonts w:ascii="Arial" w:hAnsi="Arial" w:cs="Arial"/>
                <w:b/>
                <w:sz w:val="22"/>
                <w:szCs w:val="22"/>
                <w:lang w:val="en"/>
              </w:rPr>
              <w:t>purpose</w:t>
            </w:r>
            <w:proofErr w:type="gramEnd"/>
            <w:r w:rsidRPr="009E1B62">
              <w:rPr>
                <w:rFonts w:ascii="Arial" w:hAnsi="Arial" w:cs="Arial"/>
                <w:b/>
                <w:sz w:val="22"/>
                <w:szCs w:val="22"/>
                <w:lang w:val="en"/>
              </w:rPr>
              <w:t xml:space="preserve"> and objectives of the role</w:t>
            </w:r>
          </w:p>
        </w:tc>
      </w:tr>
      <w:tr w:rsidR="009E1B62" w:rsidRPr="009E1B62" w14:paraId="5C060B42" w14:textId="77777777" w:rsidTr="0068628F">
        <w:tc>
          <w:tcPr>
            <w:tcW w:w="8784" w:type="dxa"/>
          </w:tcPr>
          <w:p w14:paraId="2BE20F8E" w14:textId="7D6EB44E" w:rsidR="001D323D" w:rsidRPr="009E1B62" w:rsidRDefault="001D323D" w:rsidP="001D323D">
            <w:pPr>
              <w:pStyle w:val="NormalWeb"/>
              <w:spacing w:before="60" w:after="60" w:line="0" w:lineRule="atLeast"/>
              <w:rPr>
                <w:rFonts w:ascii="Arial" w:hAnsi="Arial" w:cs="Arial"/>
                <w:b/>
                <w:sz w:val="22"/>
                <w:szCs w:val="22"/>
                <w:lang w:val="en"/>
              </w:rPr>
            </w:pPr>
            <w:r w:rsidRPr="009E1B62">
              <w:rPr>
                <w:rFonts w:ascii="Arial" w:hAnsi="Arial" w:cs="Arial"/>
                <w:sz w:val="22"/>
                <w:szCs w:val="22"/>
              </w:rPr>
              <w:t>The postholder is responsible for all aspects of the day</w:t>
            </w:r>
            <w:r w:rsidR="00BB634D">
              <w:rPr>
                <w:rFonts w:ascii="Arial" w:hAnsi="Arial" w:cs="Arial"/>
                <w:sz w:val="22"/>
                <w:szCs w:val="22"/>
              </w:rPr>
              <w:t>-</w:t>
            </w:r>
            <w:r w:rsidRPr="009E1B62">
              <w:rPr>
                <w:rFonts w:ascii="Arial" w:hAnsi="Arial" w:cs="Arial"/>
                <w:sz w:val="22"/>
                <w:szCs w:val="22"/>
              </w:rPr>
              <w:t>to</w:t>
            </w:r>
            <w:r w:rsidR="00BB634D">
              <w:rPr>
                <w:rFonts w:ascii="Arial" w:hAnsi="Arial" w:cs="Arial"/>
                <w:sz w:val="22"/>
                <w:szCs w:val="22"/>
              </w:rPr>
              <w:t>-</w:t>
            </w:r>
            <w:r w:rsidRPr="009E1B62">
              <w:rPr>
                <w:rFonts w:ascii="Arial" w:hAnsi="Arial" w:cs="Arial"/>
                <w:sz w:val="22"/>
                <w:szCs w:val="22"/>
              </w:rPr>
              <w:t xml:space="preserve">day management and administration of the library. The postholder oversees the College archive, including answering enquiries about the College archives and supervising any visitors who come to look at archival material. </w:t>
            </w:r>
          </w:p>
          <w:p w14:paraId="07517BC6" w14:textId="403551D5" w:rsidR="00A448DB" w:rsidRPr="009E1B62" w:rsidRDefault="001D323D" w:rsidP="003F2B68">
            <w:pPr>
              <w:pStyle w:val="NormalWeb"/>
              <w:spacing w:before="60" w:after="60" w:line="0" w:lineRule="atLeast"/>
              <w:rPr>
                <w:rFonts w:ascii="Arial" w:hAnsi="Arial" w:cs="Arial"/>
              </w:rPr>
            </w:pPr>
            <w:r w:rsidRPr="009E1B62">
              <w:rPr>
                <w:rFonts w:ascii="Arial" w:hAnsi="Arial" w:cs="Arial"/>
              </w:rPr>
              <w:t xml:space="preserve"> </w:t>
            </w:r>
          </w:p>
        </w:tc>
      </w:tr>
      <w:tr w:rsidR="009E1B62" w:rsidRPr="009E1B62" w14:paraId="3F43451F" w14:textId="77777777" w:rsidTr="0068628F">
        <w:tc>
          <w:tcPr>
            <w:tcW w:w="8784" w:type="dxa"/>
          </w:tcPr>
          <w:p w14:paraId="6EEAC2E2" w14:textId="77777777" w:rsidR="00A448DB" w:rsidRPr="009E1B62" w:rsidRDefault="00A448DB" w:rsidP="00845EAD">
            <w:pPr>
              <w:pStyle w:val="NormalWeb"/>
              <w:spacing w:before="60" w:after="60" w:line="240" w:lineRule="auto"/>
              <w:jc w:val="left"/>
              <w:rPr>
                <w:rFonts w:ascii="Arial" w:hAnsi="Arial" w:cs="Arial"/>
                <w:b/>
                <w:sz w:val="22"/>
                <w:szCs w:val="22"/>
                <w:lang w:val="en"/>
              </w:rPr>
            </w:pPr>
            <w:r w:rsidRPr="009E1B62">
              <w:rPr>
                <w:rFonts w:ascii="Arial" w:hAnsi="Arial" w:cs="Arial"/>
                <w:b/>
                <w:sz w:val="22"/>
                <w:szCs w:val="22"/>
                <w:lang w:val="en"/>
              </w:rPr>
              <w:t>Main duties and responsibilities</w:t>
            </w:r>
          </w:p>
        </w:tc>
      </w:tr>
      <w:tr w:rsidR="00A448DB" w:rsidRPr="009E1B62" w14:paraId="5CE757BB" w14:textId="77777777" w:rsidTr="0068628F">
        <w:tc>
          <w:tcPr>
            <w:tcW w:w="8784" w:type="dxa"/>
          </w:tcPr>
          <w:p w14:paraId="1637B26F" w14:textId="2BD55A4D" w:rsidR="00A96F24" w:rsidRPr="007F3988" w:rsidRDefault="00A96F24" w:rsidP="00A96F24">
            <w:pPr>
              <w:spacing w:after="0" w:line="240" w:lineRule="auto"/>
              <w:rPr>
                <w:rFonts w:ascii="Arial" w:hAnsi="Arial" w:cs="Arial"/>
                <w:sz w:val="22"/>
                <w:szCs w:val="22"/>
              </w:rPr>
            </w:pPr>
            <w:r w:rsidRPr="007F3988">
              <w:rPr>
                <w:rFonts w:ascii="Arial" w:hAnsi="Arial" w:cs="Arial"/>
                <w:sz w:val="22"/>
                <w:szCs w:val="22"/>
              </w:rPr>
              <w:t>Reference Services and Research Skills Provision</w:t>
            </w:r>
            <w:r w:rsidR="00BB634D">
              <w:rPr>
                <w:rFonts w:ascii="Arial" w:hAnsi="Arial" w:cs="Arial"/>
                <w:sz w:val="22"/>
                <w:szCs w:val="22"/>
              </w:rPr>
              <w:t>:</w:t>
            </w:r>
          </w:p>
          <w:p w14:paraId="03A8EFCE" w14:textId="77777777" w:rsidR="00A96F24" w:rsidRPr="007F3988" w:rsidRDefault="00A96F24" w:rsidP="00A96F24">
            <w:pPr>
              <w:pStyle w:val="ListParagraph"/>
              <w:numPr>
                <w:ilvl w:val="0"/>
                <w:numId w:val="3"/>
              </w:numPr>
              <w:spacing w:after="0" w:line="240" w:lineRule="auto"/>
              <w:rPr>
                <w:rFonts w:ascii="Arial" w:hAnsi="Arial" w:cs="Arial"/>
                <w:sz w:val="22"/>
                <w:szCs w:val="22"/>
              </w:rPr>
            </w:pPr>
            <w:r w:rsidRPr="007F3988">
              <w:rPr>
                <w:rFonts w:ascii="Arial" w:hAnsi="Arial" w:cs="Arial"/>
                <w:sz w:val="22"/>
                <w:szCs w:val="22"/>
              </w:rPr>
              <w:t>Assist library users in finding the information resources they need (</w:t>
            </w:r>
            <w:proofErr w:type="gramStart"/>
            <w:r w:rsidRPr="007F3988">
              <w:rPr>
                <w:rFonts w:ascii="Arial" w:hAnsi="Arial" w:cs="Arial"/>
                <w:sz w:val="22"/>
                <w:szCs w:val="22"/>
              </w:rPr>
              <w:t>e.g.</w:t>
            </w:r>
            <w:proofErr w:type="gramEnd"/>
            <w:r w:rsidRPr="007F3988">
              <w:rPr>
                <w:rFonts w:ascii="Arial" w:hAnsi="Arial" w:cs="Arial"/>
                <w:sz w:val="22"/>
                <w:szCs w:val="22"/>
              </w:rPr>
              <w:t xml:space="preserve"> printed books, e-books, e-journals and other online resources)</w:t>
            </w:r>
          </w:p>
          <w:p w14:paraId="05BDA72C" w14:textId="77777777" w:rsidR="00A96F24" w:rsidRPr="007F3988" w:rsidRDefault="00A96F24" w:rsidP="00A96F24">
            <w:pPr>
              <w:pStyle w:val="ListParagraph"/>
              <w:numPr>
                <w:ilvl w:val="0"/>
                <w:numId w:val="3"/>
              </w:numPr>
              <w:spacing w:after="0" w:line="240" w:lineRule="auto"/>
              <w:rPr>
                <w:rFonts w:ascii="Arial" w:hAnsi="Arial" w:cs="Arial"/>
                <w:sz w:val="22"/>
                <w:szCs w:val="22"/>
              </w:rPr>
            </w:pPr>
            <w:r w:rsidRPr="007F3988">
              <w:rPr>
                <w:rFonts w:ascii="Arial" w:hAnsi="Arial" w:cs="Arial"/>
                <w:sz w:val="22"/>
                <w:szCs w:val="22"/>
              </w:rPr>
              <w:t>Reader inductions (includes tours, use of self-issue terminal, accessing e-books, etc.)</w:t>
            </w:r>
          </w:p>
          <w:p w14:paraId="5196D864" w14:textId="54D12EE4" w:rsidR="00A96F24" w:rsidRPr="007F3988" w:rsidRDefault="00A96F24" w:rsidP="00A96F24">
            <w:pPr>
              <w:pStyle w:val="ListParagraph"/>
              <w:numPr>
                <w:ilvl w:val="0"/>
                <w:numId w:val="3"/>
              </w:numPr>
              <w:spacing w:after="0" w:line="240" w:lineRule="auto"/>
              <w:rPr>
                <w:rFonts w:ascii="Arial" w:hAnsi="Arial" w:cs="Arial"/>
                <w:sz w:val="22"/>
                <w:szCs w:val="22"/>
              </w:rPr>
            </w:pPr>
            <w:r w:rsidRPr="007F3988">
              <w:rPr>
                <w:rFonts w:ascii="Arial" w:hAnsi="Arial" w:cs="Arial"/>
                <w:sz w:val="22"/>
                <w:szCs w:val="22"/>
              </w:rPr>
              <w:t xml:space="preserve">Publicise and promote services and resources </w:t>
            </w:r>
            <w:r w:rsidR="007F3988">
              <w:rPr>
                <w:rFonts w:ascii="Arial" w:hAnsi="Arial" w:cs="Arial"/>
                <w:sz w:val="22"/>
                <w:szCs w:val="22"/>
              </w:rPr>
              <w:t xml:space="preserve">as </w:t>
            </w:r>
            <w:proofErr w:type="gramStart"/>
            <w:r w:rsidR="007F3988">
              <w:rPr>
                <w:rFonts w:ascii="Arial" w:hAnsi="Arial" w:cs="Arial"/>
                <w:sz w:val="22"/>
                <w:szCs w:val="22"/>
              </w:rPr>
              <w:t>necessary</w:t>
            </w:r>
            <w:proofErr w:type="gramEnd"/>
          </w:p>
          <w:p w14:paraId="509C5EB1" w14:textId="77777777" w:rsidR="00A96F24" w:rsidRPr="007F3988" w:rsidRDefault="00A96F24" w:rsidP="00A96F24">
            <w:pPr>
              <w:spacing w:after="0" w:line="240" w:lineRule="auto"/>
              <w:rPr>
                <w:rFonts w:ascii="Arial" w:hAnsi="Arial" w:cs="Arial"/>
                <w:sz w:val="22"/>
                <w:szCs w:val="22"/>
              </w:rPr>
            </w:pPr>
          </w:p>
          <w:p w14:paraId="22F85BF5" w14:textId="21CD36AA" w:rsidR="00A96F24" w:rsidRPr="007F3988" w:rsidRDefault="00A96F24" w:rsidP="00A96F24">
            <w:pPr>
              <w:spacing w:after="0" w:line="240" w:lineRule="auto"/>
              <w:rPr>
                <w:rFonts w:ascii="Arial" w:hAnsi="Arial" w:cs="Arial"/>
                <w:sz w:val="22"/>
                <w:szCs w:val="22"/>
              </w:rPr>
            </w:pPr>
            <w:r w:rsidRPr="007F3988">
              <w:rPr>
                <w:rFonts w:ascii="Arial" w:hAnsi="Arial" w:cs="Arial"/>
                <w:sz w:val="22"/>
                <w:szCs w:val="22"/>
              </w:rPr>
              <w:t xml:space="preserve">Collection Development, in close consultation with </w:t>
            </w:r>
            <w:r w:rsidR="007F3988">
              <w:rPr>
                <w:rFonts w:ascii="Arial" w:hAnsi="Arial" w:cs="Arial"/>
                <w:sz w:val="22"/>
                <w:szCs w:val="22"/>
              </w:rPr>
              <w:t>the Academic Dean</w:t>
            </w:r>
            <w:r w:rsidRPr="007F3988">
              <w:rPr>
                <w:rFonts w:ascii="Arial" w:hAnsi="Arial" w:cs="Arial"/>
                <w:sz w:val="22"/>
                <w:szCs w:val="22"/>
              </w:rPr>
              <w:t>:</w:t>
            </w:r>
          </w:p>
          <w:p w14:paraId="2CEC9880" w14:textId="0B7CD0D3" w:rsidR="00A96F24" w:rsidRPr="007F3988" w:rsidRDefault="00A96F24" w:rsidP="00A96F24">
            <w:pPr>
              <w:pStyle w:val="ListParagraph"/>
              <w:numPr>
                <w:ilvl w:val="0"/>
                <w:numId w:val="4"/>
              </w:numPr>
              <w:spacing w:after="0" w:line="240" w:lineRule="auto"/>
              <w:rPr>
                <w:rFonts w:ascii="Arial" w:hAnsi="Arial" w:cs="Arial"/>
                <w:sz w:val="22"/>
                <w:szCs w:val="22"/>
              </w:rPr>
            </w:pPr>
            <w:r w:rsidRPr="007F3988">
              <w:rPr>
                <w:rFonts w:ascii="Arial" w:hAnsi="Arial" w:cs="Arial"/>
                <w:sz w:val="22"/>
                <w:szCs w:val="22"/>
              </w:rPr>
              <w:t>checking subject reading lists against library stock</w:t>
            </w:r>
          </w:p>
          <w:p w14:paraId="0BA33FD1" w14:textId="77777777" w:rsidR="00A96F24" w:rsidRPr="007F3988" w:rsidRDefault="00A96F24" w:rsidP="00A96F24">
            <w:pPr>
              <w:pStyle w:val="ListParagraph"/>
              <w:numPr>
                <w:ilvl w:val="0"/>
                <w:numId w:val="4"/>
              </w:numPr>
              <w:spacing w:after="0" w:line="240" w:lineRule="auto"/>
              <w:rPr>
                <w:rFonts w:ascii="Arial" w:hAnsi="Arial" w:cs="Arial"/>
                <w:sz w:val="22"/>
                <w:szCs w:val="22"/>
              </w:rPr>
            </w:pPr>
            <w:r w:rsidRPr="007F3988">
              <w:rPr>
                <w:rFonts w:ascii="Arial" w:hAnsi="Arial" w:cs="Arial"/>
                <w:sz w:val="22"/>
                <w:szCs w:val="22"/>
              </w:rPr>
              <w:t>ordering new stock from suppliers</w:t>
            </w:r>
          </w:p>
          <w:p w14:paraId="10D3FC30" w14:textId="724BEBE5" w:rsidR="00A96F24" w:rsidRPr="007F3988" w:rsidRDefault="00A96F24" w:rsidP="00A96F24">
            <w:pPr>
              <w:pStyle w:val="ListParagraph"/>
              <w:numPr>
                <w:ilvl w:val="0"/>
                <w:numId w:val="4"/>
              </w:numPr>
              <w:spacing w:after="0" w:line="240" w:lineRule="auto"/>
              <w:rPr>
                <w:rFonts w:ascii="Arial" w:hAnsi="Arial" w:cs="Arial"/>
                <w:sz w:val="22"/>
                <w:szCs w:val="22"/>
              </w:rPr>
            </w:pPr>
            <w:r w:rsidRPr="007F3988">
              <w:rPr>
                <w:rFonts w:ascii="Arial" w:hAnsi="Arial" w:cs="Arial"/>
                <w:sz w:val="22"/>
                <w:szCs w:val="22"/>
              </w:rPr>
              <w:t xml:space="preserve">processing classifying and cataloguing new </w:t>
            </w:r>
            <w:proofErr w:type="gramStart"/>
            <w:r w:rsidRPr="007F3988">
              <w:rPr>
                <w:rFonts w:ascii="Arial" w:hAnsi="Arial" w:cs="Arial"/>
                <w:sz w:val="22"/>
                <w:szCs w:val="22"/>
              </w:rPr>
              <w:t>material</w:t>
            </w:r>
            <w:proofErr w:type="gramEnd"/>
          </w:p>
          <w:p w14:paraId="2F7E66F3" w14:textId="75DC80AC" w:rsidR="00A96F24" w:rsidRPr="007F3988" w:rsidRDefault="00A96F24" w:rsidP="00A96F24">
            <w:pPr>
              <w:pStyle w:val="ListParagraph"/>
              <w:numPr>
                <w:ilvl w:val="0"/>
                <w:numId w:val="4"/>
              </w:numPr>
              <w:spacing w:after="0" w:line="240" w:lineRule="auto"/>
              <w:rPr>
                <w:rFonts w:ascii="Arial" w:hAnsi="Arial" w:cs="Arial"/>
                <w:sz w:val="22"/>
                <w:szCs w:val="22"/>
              </w:rPr>
            </w:pPr>
            <w:r w:rsidRPr="007F3988">
              <w:rPr>
                <w:rFonts w:ascii="Arial" w:hAnsi="Arial" w:cs="Arial"/>
                <w:sz w:val="22"/>
                <w:szCs w:val="22"/>
              </w:rPr>
              <w:t xml:space="preserve">liaising with Durham Common Awards team for </w:t>
            </w:r>
            <w:proofErr w:type="spellStart"/>
            <w:r w:rsidRPr="007F3988">
              <w:rPr>
                <w:rFonts w:ascii="Arial" w:hAnsi="Arial" w:cs="Arial"/>
                <w:sz w:val="22"/>
                <w:szCs w:val="22"/>
              </w:rPr>
              <w:t>ebook</w:t>
            </w:r>
            <w:proofErr w:type="spellEnd"/>
            <w:r w:rsidRPr="007F3988">
              <w:rPr>
                <w:rFonts w:ascii="Arial" w:hAnsi="Arial" w:cs="Arial"/>
                <w:sz w:val="22"/>
                <w:szCs w:val="22"/>
              </w:rPr>
              <w:t xml:space="preserve"> acquisitions</w:t>
            </w:r>
          </w:p>
          <w:p w14:paraId="1F4043E2" w14:textId="2C77AAE4" w:rsidR="00A96F24" w:rsidRPr="007F3988" w:rsidRDefault="00A96F24" w:rsidP="00A96F24">
            <w:pPr>
              <w:pStyle w:val="ListParagraph"/>
              <w:numPr>
                <w:ilvl w:val="0"/>
                <w:numId w:val="4"/>
              </w:numPr>
              <w:spacing w:after="0" w:line="240" w:lineRule="auto"/>
              <w:rPr>
                <w:rFonts w:ascii="Arial" w:hAnsi="Arial" w:cs="Arial"/>
                <w:sz w:val="22"/>
                <w:szCs w:val="22"/>
              </w:rPr>
            </w:pPr>
            <w:r w:rsidRPr="007F3988">
              <w:rPr>
                <w:rFonts w:ascii="Arial" w:hAnsi="Arial" w:cs="Arial"/>
                <w:sz w:val="22"/>
                <w:szCs w:val="22"/>
              </w:rPr>
              <w:t xml:space="preserve">liaising with the Academic Dean to assist in developing strategies that ensure that library collections and services meet the teaching and learning needs of the </w:t>
            </w:r>
            <w:proofErr w:type="gramStart"/>
            <w:r w:rsidRPr="007F3988">
              <w:rPr>
                <w:rFonts w:ascii="Arial" w:hAnsi="Arial" w:cs="Arial"/>
                <w:sz w:val="22"/>
                <w:szCs w:val="22"/>
              </w:rPr>
              <w:t>College</w:t>
            </w:r>
            <w:proofErr w:type="gramEnd"/>
          </w:p>
          <w:p w14:paraId="0A472DF7" w14:textId="77777777" w:rsidR="00A96F24" w:rsidRPr="007F3988" w:rsidRDefault="00A96F24" w:rsidP="00A96F24">
            <w:pPr>
              <w:spacing w:after="0" w:line="240" w:lineRule="auto"/>
              <w:rPr>
                <w:rFonts w:ascii="Arial" w:hAnsi="Arial" w:cs="Arial"/>
                <w:sz w:val="22"/>
                <w:szCs w:val="22"/>
              </w:rPr>
            </w:pPr>
          </w:p>
          <w:p w14:paraId="7F78F323" w14:textId="4D88819D" w:rsidR="00A96F24" w:rsidRPr="007F3988" w:rsidRDefault="00A96F24" w:rsidP="00A96F24">
            <w:pPr>
              <w:spacing w:after="0" w:line="240" w:lineRule="auto"/>
              <w:rPr>
                <w:rFonts w:ascii="Arial" w:hAnsi="Arial" w:cs="Arial"/>
                <w:sz w:val="22"/>
                <w:szCs w:val="22"/>
              </w:rPr>
            </w:pPr>
            <w:r w:rsidRPr="007F3988">
              <w:rPr>
                <w:rFonts w:ascii="Arial" w:hAnsi="Arial" w:cs="Arial"/>
                <w:sz w:val="22"/>
                <w:szCs w:val="22"/>
              </w:rPr>
              <w:t xml:space="preserve">Oversee management of the day-to-day running of the </w:t>
            </w:r>
            <w:r w:rsidR="007F3988">
              <w:rPr>
                <w:rFonts w:ascii="Arial" w:hAnsi="Arial" w:cs="Arial"/>
                <w:sz w:val="22"/>
                <w:szCs w:val="22"/>
              </w:rPr>
              <w:t>library</w:t>
            </w:r>
            <w:r w:rsidRPr="007F3988">
              <w:rPr>
                <w:rFonts w:ascii="Arial" w:hAnsi="Arial" w:cs="Arial"/>
                <w:sz w:val="22"/>
                <w:szCs w:val="22"/>
              </w:rPr>
              <w:t xml:space="preserve"> rooms, ensuring:</w:t>
            </w:r>
          </w:p>
          <w:p w14:paraId="249C07DD" w14:textId="77777777" w:rsidR="00A96F24" w:rsidRPr="007F3988" w:rsidRDefault="00A96F24" w:rsidP="00A96F24">
            <w:pPr>
              <w:pStyle w:val="ListParagraph"/>
              <w:numPr>
                <w:ilvl w:val="0"/>
                <w:numId w:val="5"/>
              </w:numPr>
              <w:spacing w:after="0" w:line="240" w:lineRule="auto"/>
              <w:rPr>
                <w:rFonts w:ascii="Arial" w:hAnsi="Arial" w:cs="Arial"/>
                <w:sz w:val="22"/>
                <w:szCs w:val="22"/>
              </w:rPr>
            </w:pPr>
            <w:r w:rsidRPr="007F3988">
              <w:rPr>
                <w:rFonts w:ascii="Arial" w:hAnsi="Arial" w:cs="Arial"/>
                <w:sz w:val="22"/>
                <w:szCs w:val="22"/>
              </w:rPr>
              <w:t xml:space="preserve">Library users adhere to the library </w:t>
            </w:r>
            <w:proofErr w:type="gramStart"/>
            <w:r w:rsidRPr="007F3988">
              <w:rPr>
                <w:rFonts w:ascii="Arial" w:hAnsi="Arial" w:cs="Arial"/>
                <w:sz w:val="22"/>
                <w:szCs w:val="22"/>
              </w:rPr>
              <w:t>rules</w:t>
            </w:r>
            <w:proofErr w:type="gramEnd"/>
          </w:p>
          <w:p w14:paraId="2F5D56CD" w14:textId="6325F393" w:rsidR="00A96F24" w:rsidRPr="007F3988" w:rsidRDefault="00A96F24" w:rsidP="00A96F24">
            <w:pPr>
              <w:pStyle w:val="ListParagraph"/>
              <w:numPr>
                <w:ilvl w:val="0"/>
                <w:numId w:val="5"/>
              </w:numPr>
              <w:spacing w:after="0" w:line="240" w:lineRule="auto"/>
              <w:rPr>
                <w:rFonts w:ascii="Arial" w:hAnsi="Arial" w:cs="Arial"/>
                <w:sz w:val="22"/>
                <w:szCs w:val="22"/>
              </w:rPr>
            </w:pPr>
            <w:r w:rsidRPr="007F3988">
              <w:rPr>
                <w:rFonts w:ascii="Arial" w:hAnsi="Arial" w:cs="Arial"/>
                <w:sz w:val="22"/>
                <w:szCs w:val="22"/>
              </w:rPr>
              <w:t xml:space="preserve">desk spaces are </w:t>
            </w:r>
            <w:proofErr w:type="gramStart"/>
            <w:r w:rsidRPr="007F3988">
              <w:rPr>
                <w:rFonts w:ascii="Arial" w:hAnsi="Arial" w:cs="Arial"/>
                <w:sz w:val="22"/>
                <w:szCs w:val="22"/>
              </w:rPr>
              <w:t>cleared</w:t>
            </w:r>
            <w:proofErr w:type="gramEnd"/>
          </w:p>
          <w:p w14:paraId="3C4472F4" w14:textId="268DF784" w:rsidR="00A96F24" w:rsidRPr="007F3988" w:rsidRDefault="00A96F24" w:rsidP="00A96F24">
            <w:pPr>
              <w:pStyle w:val="ListParagraph"/>
              <w:numPr>
                <w:ilvl w:val="0"/>
                <w:numId w:val="5"/>
              </w:numPr>
              <w:spacing w:after="0" w:line="240" w:lineRule="auto"/>
              <w:rPr>
                <w:rFonts w:ascii="Arial" w:hAnsi="Arial" w:cs="Arial"/>
                <w:sz w:val="22"/>
                <w:szCs w:val="22"/>
              </w:rPr>
            </w:pPr>
            <w:r w:rsidRPr="007F3988">
              <w:rPr>
                <w:rFonts w:ascii="Arial" w:hAnsi="Arial" w:cs="Arial"/>
                <w:sz w:val="22"/>
                <w:szCs w:val="22"/>
              </w:rPr>
              <w:t xml:space="preserve">equipment is used correctly and </w:t>
            </w:r>
            <w:proofErr w:type="gramStart"/>
            <w:r w:rsidRPr="007F3988">
              <w:rPr>
                <w:rFonts w:ascii="Arial" w:hAnsi="Arial" w:cs="Arial"/>
                <w:sz w:val="22"/>
                <w:szCs w:val="22"/>
              </w:rPr>
              <w:t>safely</w:t>
            </w:r>
            <w:proofErr w:type="gramEnd"/>
          </w:p>
          <w:p w14:paraId="30183002" w14:textId="77777777" w:rsidR="00A96F24" w:rsidRPr="007F3988" w:rsidRDefault="00A96F24" w:rsidP="00A96F24">
            <w:pPr>
              <w:spacing w:after="0" w:line="240" w:lineRule="auto"/>
              <w:rPr>
                <w:rFonts w:ascii="Arial" w:hAnsi="Arial" w:cs="Arial"/>
                <w:sz w:val="22"/>
                <w:szCs w:val="22"/>
              </w:rPr>
            </w:pPr>
          </w:p>
          <w:p w14:paraId="28FAC472" w14:textId="2AD7B3C4" w:rsidR="00A96F24" w:rsidRPr="007F3988" w:rsidRDefault="00A96F24" w:rsidP="00A96F24">
            <w:pPr>
              <w:spacing w:after="0" w:line="240" w:lineRule="auto"/>
              <w:rPr>
                <w:rFonts w:ascii="Arial" w:hAnsi="Arial" w:cs="Arial"/>
                <w:sz w:val="22"/>
                <w:szCs w:val="22"/>
              </w:rPr>
            </w:pPr>
            <w:r w:rsidRPr="007F3988">
              <w:rPr>
                <w:rFonts w:ascii="Arial" w:hAnsi="Arial" w:cs="Arial"/>
                <w:sz w:val="22"/>
                <w:szCs w:val="22"/>
              </w:rPr>
              <w:t>Manage the circulation system, in particular:</w:t>
            </w:r>
          </w:p>
          <w:p w14:paraId="2FC1317F" w14:textId="77777777" w:rsidR="00A96F24" w:rsidRPr="007F3988" w:rsidRDefault="00A96F24" w:rsidP="00A96F24">
            <w:pPr>
              <w:pStyle w:val="ListParagraph"/>
              <w:numPr>
                <w:ilvl w:val="0"/>
                <w:numId w:val="6"/>
              </w:numPr>
              <w:spacing w:after="0" w:line="240" w:lineRule="auto"/>
              <w:rPr>
                <w:rFonts w:ascii="Arial" w:hAnsi="Arial" w:cs="Arial"/>
                <w:sz w:val="22"/>
                <w:szCs w:val="22"/>
              </w:rPr>
            </w:pPr>
            <w:r w:rsidRPr="007F3988">
              <w:rPr>
                <w:rFonts w:ascii="Arial" w:hAnsi="Arial" w:cs="Arial"/>
                <w:sz w:val="22"/>
                <w:szCs w:val="22"/>
              </w:rPr>
              <w:t xml:space="preserve">ensuring the correct circulation rules are in place for term time/vacation borrowing </w:t>
            </w:r>
            <w:proofErr w:type="gramStart"/>
            <w:r w:rsidRPr="007F3988">
              <w:rPr>
                <w:rFonts w:ascii="Arial" w:hAnsi="Arial" w:cs="Arial"/>
                <w:sz w:val="22"/>
                <w:szCs w:val="22"/>
              </w:rPr>
              <w:t>periods</w:t>
            </w:r>
            <w:proofErr w:type="gramEnd"/>
          </w:p>
          <w:p w14:paraId="48217B73" w14:textId="77777777" w:rsidR="00A96F24" w:rsidRPr="007F3988" w:rsidRDefault="00A96F24" w:rsidP="00A96F24">
            <w:pPr>
              <w:pStyle w:val="ListParagraph"/>
              <w:numPr>
                <w:ilvl w:val="0"/>
                <w:numId w:val="6"/>
              </w:numPr>
              <w:spacing w:after="0" w:line="240" w:lineRule="auto"/>
              <w:rPr>
                <w:rFonts w:ascii="Arial" w:hAnsi="Arial" w:cs="Arial"/>
                <w:sz w:val="22"/>
                <w:szCs w:val="22"/>
              </w:rPr>
            </w:pPr>
            <w:r w:rsidRPr="007F3988">
              <w:rPr>
                <w:rFonts w:ascii="Arial" w:hAnsi="Arial" w:cs="Arial"/>
                <w:sz w:val="22"/>
                <w:szCs w:val="22"/>
              </w:rPr>
              <w:t xml:space="preserve">processing </w:t>
            </w:r>
            <w:proofErr w:type="spellStart"/>
            <w:r w:rsidRPr="007F3988">
              <w:rPr>
                <w:rFonts w:ascii="Arial" w:hAnsi="Arial" w:cs="Arial"/>
                <w:sz w:val="22"/>
                <w:szCs w:val="22"/>
              </w:rPr>
              <w:t>overdues</w:t>
            </w:r>
            <w:proofErr w:type="spellEnd"/>
            <w:r w:rsidRPr="007F3988">
              <w:rPr>
                <w:rFonts w:ascii="Arial" w:hAnsi="Arial" w:cs="Arial"/>
                <w:sz w:val="22"/>
                <w:szCs w:val="22"/>
              </w:rPr>
              <w:t xml:space="preserve">, recalls and </w:t>
            </w:r>
            <w:proofErr w:type="gramStart"/>
            <w:r w:rsidRPr="007F3988">
              <w:rPr>
                <w:rFonts w:ascii="Arial" w:hAnsi="Arial" w:cs="Arial"/>
                <w:sz w:val="22"/>
                <w:szCs w:val="22"/>
              </w:rPr>
              <w:t>reservations</w:t>
            </w:r>
            <w:proofErr w:type="gramEnd"/>
          </w:p>
          <w:p w14:paraId="4B053B4D" w14:textId="08E1412D" w:rsidR="00A96F24" w:rsidRPr="007F3988" w:rsidRDefault="00A96F24" w:rsidP="00A96F24">
            <w:pPr>
              <w:pStyle w:val="ListParagraph"/>
              <w:numPr>
                <w:ilvl w:val="0"/>
                <w:numId w:val="6"/>
              </w:numPr>
              <w:spacing w:after="0" w:line="240" w:lineRule="auto"/>
              <w:rPr>
                <w:rFonts w:ascii="Arial" w:hAnsi="Arial" w:cs="Arial"/>
                <w:sz w:val="22"/>
                <w:szCs w:val="22"/>
              </w:rPr>
            </w:pPr>
            <w:r w:rsidRPr="007F3988">
              <w:rPr>
                <w:rFonts w:ascii="Arial" w:hAnsi="Arial" w:cs="Arial"/>
                <w:sz w:val="22"/>
                <w:szCs w:val="22"/>
              </w:rPr>
              <w:t xml:space="preserve">responding to enquiries concerning missing, </w:t>
            </w:r>
            <w:proofErr w:type="gramStart"/>
            <w:r w:rsidRPr="007F3988">
              <w:rPr>
                <w:rFonts w:ascii="Arial" w:hAnsi="Arial" w:cs="Arial"/>
                <w:sz w:val="22"/>
                <w:szCs w:val="22"/>
              </w:rPr>
              <w:t>lost</w:t>
            </w:r>
            <w:proofErr w:type="gramEnd"/>
            <w:r w:rsidRPr="007F3988">
              <w:rPr>
                <w:rFonts w:ascii="Arial" w:hAnsi="Arial" w:cs="Arial"/>
                <w:sz w:val="22"/>
                <w:szCs w:val="22"/>
              </w:rPr>
              <w:t xml:space="preserve"> or offsite items,</w:t>
            </w:r>
            <w:r w:rsidR="007F3988">
              <w:rPr>
                <w:rFonts w:ascii="Arial" w:hAnsi="Arial" w:cs="Arial"/>
                <w:sz w:val="22"/>
                <w:szCs w:val="22"/>
              </w:rPr>
              <w:t xml:space="preserve"> </w:t>
            </w:r>
            <w:r w:rsidRPr="007F3988">
              <w:rPr>
                <w:rFonts w:ascii="Arial" w:hAnsi="Arial" w:cs="Arial"/>
                <w:sz w:val="22"/>
                <w:szCs w:val="22"/>
              </w:rPr>
              <w:t>administrating fines</w:t>
            </w:r>
          </w:p>
          <w:p w14:paraId="7D3DBB71" w14:textId="77777777" w:rsidR="00A96F24" w:rsidRPr="007F3988" w:rsidRDefault="00A96F24" w:rsidP="00A96F24">
            <w:pPr>
              <w:spacing w:after="0" w:line="240" w:lineRule="auto"/>
              <w:rPr>
                <w:rFonts w:ascii="Arial" w:hAnsi="Arial" w:cs="Arial"/>
                <w:sz w:val="22"/>
                <w:szCs w:val="22"/>
              </w:rPr>
            </w:pPr>
          </w:p>
          <w:p w14:paraId="22C0D0A4" w14:textId="41FE4C95" w:rsidR="00A96F24" w:rsidRPr="007F3988" w:rsidRDefault="00A96F24" w:rsidP="00A96F24">
            <w:pPr>
              <w:spacing w:after="0" w:line="240" w:lineRule="auto"/>
              <w:rPr>
                <w:rFonts w:ascii="Arial" w:hAnsi="Arial" w:cs="Arial"/>
                <w:sz w:val="22"/>
                <w:szCs w:val="22"/>
              </w:rPr>
            </w:pPr>
            <w:r w:rsidRPr="007F3988">
              <w:rPr>
                <w:rFonts w:ascii="Arial" w:hAnsi="Arial" w:cs="Arial"/>
                <w:sz w:val="22"/>
                <w:szCs w:val="22"/>
              </w:rPr>
              <w:t>Supervision and training of volunteers</w:t>
            </w:r>
            <w:r w:rsidR="007F3988">
              <w:rPr>
                <w:rFonts w:ascii="Arial" w:hAnsi="Arial" w:cs="Arial"/>
                <w:sz w:val="22"/>
                <w:szCs w:val="22"/>
              </w:rPr>
              <w:t xml:space="preserve"> (where necessary), including </w:t>
            </w:r>
            <w:r w:rsidRPr="007F3988">
              <w:rPr>
                <w:rFonts w:ascii="Arial" w:hAnsi="Arial" w:cs="Arial"/>
                <w:sz w:val="22"/>
                <w:szCs w:val="22"/>
              </w:rPr>
              <w:t>delegat</w:t>
            </w:r>
            <w:r w:rsidR="007F3988">
              <w:rPr>
                <w:rFonts w:ascii="Arial" w:hAnsi="Arial" w:cs="Arial"/>
                <w:sz w:val="22"/>
                <w:szCs w:val="22"/>
              </w:rPr>
              <w:t>ing</w:t>
            </w:r>
            <w:r w:rsidRPr="007F3988">
              <w:rPr>
                <w:rFonts w:ascii="Arial" w:hAnsi="Arial" w:cs="Arial"/>
                <w:sz w:val="22"/>
                <w:szCs w:val="22"/>
              </w:rPr>
              <w:t xml:space="preserve"> tasks as </w:t>
            </w:r>
            <w:proofErr w:type="gramStart"/>
            <w:r w:rsidRPr="007F3988">
              <w:rPr>
                <w:rFonts w:ascii="Arial" w:hAnsi="Arial" w:cs="Arial"/>
                <w:sz w:val="22"/>
                <w:szCs w:val="22"/>
              </w:rPr>
              <w:t>appropriate</w:t>
            </w:r>
            <w:proofErr w:type="gramEnd"/>
          </w:p>
          <w:p w14:paraId="5B50B48A" w14:textId="77777777" w:rsidR="00A96F24" w:rsidRPr="007F3988" w:rsidRDefault="00A96F24" w:rsidP="00A96F24">
            <w:pPr>
              <w:spacing w:after="0" w:line="240" w:lineRule="auto"/>
              <w:rPr>
                <w:rFonts w:ascii="Arial" w:hAnsi="Arial" w:cs="Arial"/>
                <w:sz w:val="22"/>
                <w:szCs w:val="22"/>
              </w:rPr>
            </w:pPr>
          </w:p>
          <w:p w14:paraId="5613A35B" w14:textId="5F454F17" w:rsidR="00A96F24" w:rsidRPr="007F3988" w:rsidRDefault="00A96F24" w:rsidP="00A96F24">
            <w:pPr>
              <w:spacing w:after="0" w:line="240" w:lineRule="auto"/>
              <w:rPr>
                <w:rFonts w:ascii="Arial" w:hAnsi="Arial" w:cs="Arial"/>
                <w:sz w:val="22"/>
                <w:szCs w:val="22"/>
              </w:rPr>
            </w:pPr>
            <w:r w:rsidRPr="007F3988">
              <w:rPr>
                <w:rFonts w:ascii="Arial" w:hAnsi="Arial" w:cs="Arial"/>
                <w:sz w:val="22"/>
                <w:szCs w:val="22"/>
              </w:rPr>
              <w:t>Reclassification of subject sections as appropriate and updating catalogue records</w:t>
            </w:r>
          </w:p>
          <w:p w14:paraId="288A227C" w14:textId="77777777" w:rsidR="00A96F24" w:rsidRPr="007F3988" w:rsidRDefault="00A96F24" w:rsidP="00A96F24">
            <w:pPr>
              <w:spacing w:after="0" w:line="240" w:lineRule="auto"/>
              <w:rPr>
                <w:rFonts w:ascii="Arial" w:hAnsi="Arial" w:cs="Arial"/>
                <w:sz w:val="22"/>
                <w:szCs w:val="22"/>
              </w:rPr>
            </w:pPr>
          </w:p>
          <w:p w14:paraId="4A6EC3C8" w14:textId="32F5F837" w:rsidR="00A96F24" w:rsidRDefault="00A96F24" w:rsidP="00A96F24">
            <w:pPr>
              <w:spacing w:after="0" w:line="240" w:lineRule="auto"/>
              <w:rPr>
                <w:rFonts w:ascii="Arial" w:hAnsi="Arial" w:cs="Arial"/>
                <w:sz w:val="22"/>
                <w:szCs w:val="22"/>
              </w:rPr>
            </w:pPr>
            <w:r w:rsidRPr="007F3988">
              <w:rPr>
                <w:rFonts w:ascii="Arial" w:hAnsi="Arial" w:cs="Arial"/>
                <w:sz w:val="22"/>
                <w:szCs w:val="22"/>
              </w:rPr>
              <w:t xml:space="preserve">Manage annual library stock </w:t>
            </w:r>
            <w:proofErr w:type="gramStart"/>
            <w:r w:rsidRPr="007F3988">
              <w:rPr>
                <w:rFonts w:ascii="Arial" w:hAnsi="Arial" w:cs="Arial"/>
                <w:sz w:val="22"/>
                <w:szCs w:val="22"/>
              </w:rPr>
              <w:t>check</w:t>
            </w:r>
            <w:proofErr w:type="gramEnd"/>
          </w:p>
          <w:p w14:paraId="459DE763" w14:textId="55C29602" w:rsidR="003343B0" w:rsidRDefault="003343B0" w:rsidP="00A96F24">
            <w:pPr>
              <w:spacing w:after="0" w:line="240" w:lineRule="auto"/>
              <w:rPr>
                <w:rFonts w:ascii="Arial" w:hAnsi="Arial" w:cs="Arial"/>
                <w:sz w:val="22"/>
                <w:szCs w:val="22"/>
              </w:rPr>
            </w:pPr>
          </w:p>
          <w:p w14:paraId="2501AAC9" w14:textId="00F80CB0" w:rsidR="003343B0" w:rsidRPr="007F3988" w:rsidRDefault="003343B0" w:rsidP="00A96F24">
            <w:pPr>
              <w:spacing w:after="0" w:line="240" w:lineRule="auto"/>
              <w:rPr>
                <w:rFonts w:ascii="Arial" w:hAnsi="Arial" w:cs="Arial"/>
                <w:sz w:val="22"/>
                <w:szCs w:val="22"/>
              </w:rPr>
            </w:pPr>
            <w:r>
              <w:rPr>
                <w:rFonts w:ascii="Arial" w:hAnsi="Arial" w:cs="Arial"/>
                <w:sz w:val="22"/>
                <w:szCs w:val="22"/>
              </w:rPr>
              <w:t>Respond to and manage offers of donated books (</w:t>
            </w:r>
            <w:r w:rsidR="00123802">
              <w:rPr>
                <w:rFonts w:ascii="Arial" w:hAnsi="Arial" w:cs="Arial"/>
                <w:sz w:val="22"/>
                <w:szCs w:val="22"/>
              </w:rPr>
              <w:t xml:space="preserve">due to storage limitations </w:t>
            </w:r>
            <w:r>
              <w:rPr>
                <w:rFonts w:ascii="Arial" w:hAnsi="Arial" w:cs="Arial"/>
                <w:sz w:val="22"/>
                <w:szCs w:val="22"/>
              </w:rPr>
              <w:t>donations should only be accepted where they enhance the quality and range of the library stock)</w:t>
            </w:r>
          </w:p>
          <w:p w14:paraId="0294E997" w14:textId="77777777" w:rsidR="00A96F24" w:rsidRPr="007F3988" w:rsidRDefault="00A96F24" w:rsidP="00A96F24">
            <w:pPr>
              <w:spacing w:after="0" w:line="240" w:lineRule="auto"/>
              <w:rPr>
                <w:rFonts w:ascii="Arial" w:hAnsi="Arial" w:cs="Arial"/>
                <w:sz w:val="22"/>
                <w:szCs w:val="22"/>
              </w:rPr>
            </w:pPr>
          </w:p>
          <w:p w14:paraId="2F93BB4B" w14:textId="77777777" w:rsidR="007F3988" w:rsidRPr="007F3988" w:rsidRDefault="00A96F24" w:rsidP="007F3988">
            <w:pPr>
              <w:spacing w:after="0" w:line="240" w:lineRule="auto"/>
              <w:rPr>
                <w:rFonts w:ascii="Arial" w:hAnsi="Arial" w:cs="Arial"/>
                <w:sz w:val="22"/>
                <w:szCs w:val="22"/>
              </w:rPr>
            </w:pPr>
            <w:r w:rsidRPr="007F3988">
              <w:rPr>
                <w:rFonts w:ascii="Arial" w:hAnsi="Arial" w:cs="Arial"/>
                <w:sz w:val="22"/>
                <w:szCs w:val="22"/>
              </w:rPr>
              <w:t xml:space="preserve">Undertake continuing professional development activities (including attendance at training courses, conferences, meetings of </w:t>
            </w:r>
            <w:r w:rsidR="007F3988" w:rsidRPr="007F3988">
              <w:rPr>
                <w:rFonts w:ascii="Arial" w:hAnsi="Arial" w:cs="Arial"/>
                <w:sz w:val="22"/>
                <w:szCs w:val="22"/>
              </w:rPr>
              <w:t>ABTAPL</w:t>
            </w:r>
            <w:r w:rsidRPr="007F3988">
              <w:rPr>
                <w:rFonts w:ascii="Arial" w:hAnsi="Arial" w:cs="Arial"/>
                <w:sz w:val="22"/>
                <w:szCs w:val="22"/>
              </w:rPr>
              <w:t>, etc.)</w:t>
            </w:r>
          </w:p>
          <w:p w14:paraId="72B5604C" w14:textId="77777777" w:rsidR="007F3988" w:rsidRPr="007F3988" w:rsidRDefault="007F3988" w:rsidP="007F3988">
            <w:pPr>
              <w:spacing w:after="0" w:line="240" w:lineRule="auto"/>
              <w:rPr>
                <w:rFonts w:ascii="Arial" w:hAnsi="Arial" w:cs="Arial"/>
                <w:sz w:val="22"/>
                <w:szCs w:val="22"/>
              </w:rPr>
            </w:pPr>
          </w:p>
          <w:p w14:paraId="56EFEC89" w14:textId="39B66892" w:rsidR="001D323D" w:rsidRDefault="001D323D" w:rsidP="007F3988">
            <w:pPr>
              <w:spacing w:after="0" w:line="240" w:lineRule="auto"/>
              <w:rPr>
                <w:rFonts w:ascii="Arial" w:hAnsi="Arial" w:cs="Arial"/>
                <w:sz w:val="22"/>
                <w:szCs w:val="22"/>
              </w:rPr>
            </w:pPr>
            <w:r w:rsidRPr="007F3988">
              <w:rPr>
                <w:rFonts w:ascii="Arial" w:hAnsi="Arial" w:cs="Arial"/>
                <w:sz w:val="22"/>
                <w:szCs w:val="22"/>
              </w:rPr>
              <w:t xml:space="preserve">Add new material to the College archives and answer enquiries. Supervise visitors who come in to look at items from the archives for research </w:t>
            </w:r>
            <w:proofErr w:type="gramStart"/>
            <w:r w:rsidRPr="007F3988">
              <w:rPr>
                <w:rFonts w:ascii="Arial" w:hAnsi="Arial" w:cs="Arial"/>
                <w:sz w:val="22"/>
                <w:szCs w:val="22"/>
              </w:rPr>
              <w:t>purposes</w:t>
            </w:r>
            <w:proofErr w:type="gramEnd"/>
          </w:p>
          <w:p w14:paraId="3D17CCCD" w14:textId="77777777" w:rsidR="00C8594C" w:rsidRPr="00C8594C" w:rsidRDefault="00C8594C" w:rsidP="007F3988">
            <w:pPr>
              <w:spacing w:after="0" w:line="240" w:lineRule="auto"/>
              <w:rPr>
                <w:rFonts w:ascii="Arial" w:hAnsi="Arial" w:cs="Arial"/>
                <w:sz w:val="22"/>
                <w:szCs w:val="22"/>
              </w:rPr>
            </w:pPr>
          </w:p>
          <w:p w14:paraId="285607A8" w14:textId="25D67EC2" w:rsidR="007F3988" w:rsidRPr="00C8594C" w:rsidRDefault="00C8594C" w:rsidP="00845EAD">
            <w:pPr>
              <w:pStyle w:val="NormalWeb"/>
              <w:spacing w:before="60" w:after="60" w:line="240" w:lineRule="auto"/>
              <w:jc w:val="left"/>
              <w:rPr>
                <w:rFonts w:ascii="Arial" w:hAnsi="Arial" w:cs="Arial"/>
                <w:sz w:val="22"/>
                <w:szCs w:val="22"/>
              </w:rPr>
            </w:pPr>
            <w:r>
              <w:rPr>
                <w:rFonts w:ascii="Arial" w:hAnsi="Arial" w:cs="Arial"/>
                <w:sz w:val="22"/>
                <w:szCs w:val="22"/>
              </w:rPr>
              <w:t xml:space="preserve">Contribute to the </w:t>
            </w:r>
            <w:r w:rsidRPr="00C8594C">
              <w:rPr>
                <w:rFonts w:ascii="Arial" w:hAnsi="Arial" w:cs="Arial"/>
                <w:sz w:val="22"/>
                <w:szCs w:val="22"/>
              </w:rPr>
              <w:t xml:space="preserve">leadership of the library, including advising the </w:t>
            </w:r>
            <w:r>
              <w:rPr>
                <w:rFonts w:ascii="Arial" w:hAnsi="Arial" w:cs="Arial"/>
                <w:sz w:val="22"/>
                <w:szCs w:val="22"/>
              </w:rPr>
              <w:t xml:space="preserve">Academic Dean </w:t>
            </w:r>
            <w:r w:rsidRPr="00C8594C">
              <w:rPr>
                <w:rFonts w:ascii="Arial" w:hAnsi="Arial" w:cs="Arial"/>
                <w:sz w:val="22"/>
                <w:szCs w:val="22"/>
              </w:rPr>
              <w:t xml:space="preserve">on the development of library strategy; working with the Bursar to set an annual library budget; working with the Bursar to develop space and </w:t>
            </w:r>
            <w:proofErr w:type="gramStart"/>
            <w:r w:rsidRPr="00C8594C">
              <w:rPr>
                <w:rFonts w:ascii="Arial" w:hAnsi="Arial" w:cs="Arial"/>
                <w:sz w:val="22"/>
                <w:szCs w:val="22"/>
              </w:rPr>
              <w:t>fabric</w:t>
            </w:r>
            <w:proofErr w:type="gramEnd"/>
          </w:p>
          <w:p w14:paraId="2C01545C" w14:textId="77777777" w:rsidR="00C8594C" w:rsidRPr="007F3988" w:rsidRDefault="00C8594C" w:rsidP="00845EAD">
            <w:pPr>
              <w:pStyle w:val="NormalWeb"/>
              <w:spacing w:before="60" w:after="60" w:line="240" w:lineRule="auto"/>
              <w:jc w:val="left"/>
              <w:rPr>
                <w:rFonts w:ascii="Arial" w:hAnsi="Arial" w:cs="Arial"/>
                <w:sz w:val="22"/>
                <w:szCs w:val="22"/>
              </w:rPr>
            </w:pPr>
          </w:p>
          <w:p w14:paraId="4D52233A" w14:textId="470B5B8F" w:rsidR="00A448DB" w:rsidRPr="007F3988" w:rsidRDefault="00A96F24" w:rsidP="00845EAD">
            <w:pPr>
              <w:pStyle w:val="NormalWeb"/>
              <w:spacing w:before="60" w:after="60" w:line="240" w:lineRule="auto"/>
              <w:jc w:val="left"/>
              <w:rPr>
                <w:rFonts w:ascii="Arial" w:hAnsi="Arial" w:cs="Arial"/>
                <w:sz w:val="22"/>
                <w:szCs w:val="22"/>
              </w:rPr>
            </w:pPr>
            <w:r w:rsidRPr="007F3988">
              <w:rPr>
                <w:rFonts w:ascii="Arial" w:hAnsi="Arial" w:cs="Arial"/>
                <w:sz w:val="22"/>
                <w:szCs w:val="22"/>
              </w:rPr>
              <w:t>E</w:t>
            </w:r>
            <w:r w:rsidR="001D323D" w:rsidRPr="007F3988">
              <w:rPr>
                <w:rFonts w:ascii="Arial" w:hAnsi="Arial" w:cs="Arial"/>
                <w:sz w:val="22"/>
                <w:szCs w:val="22"/>
              </w:rPr>
              <w:t>nsure the College is compliant with copyright requirements by circulating information to academic staff about the correct procedures and recording requirements</w:t>
            </w:r>
            <w:r w:rsidR="00DB4C1D" w:rsidRPr="007F3988">
              <w:rPr>
                <w:rFonts w:ascii="Arial" w:hAnsi="Arial" w:cs="Arial"/>
                <w:sz w:val="22"/>
                <w:szCs w:val="22"/>
              </w:rPr>
              <w:t xml:space="preserve">, checking the copyright status of all scans and other material uploaded on the </w:t>
            </w:r>
            <w:r w:rsidR="00BB634D">
              <w:rPr>
                <w:rFonts w:ascii="Arial" w:hAnsi="Arial" w:cs="Arial"/>
                <w:sz w:val="22"/>
                <w:szCs w:val="22"/>
              </w:rPr>
              <w:t>M</w:t>
            </w:r>
            <w:r w:rsidR="00DB4C1D" w:rsidRPr="007F3988">
              <w:rPr>
                <w:rFonts w:ascii="Arial" w:hAnsi="Arial" w:cs="Arial"/>
                <w:sz w:val="22"/>
                <w:szCs w:val="22"/>
              </w:rPr>
              <w:t>oodle VLE and ensuring removal where necessary</w:t>
            </w:r>
            <w:r w:rsidR="001D323D" w:rsidRPr="007F3988">
              <w:rPr>
                <w:rFonts w:ascii="Arial" w:hAnsi="Arial" w:cs="Arial"/>
                <w:sz w:val="22"/>
                <w:szCs w:val="22"/>
              </w:rPr>
              <w:t xml:space="preserve"> and submitting the annual CLA return. </w:t>
            </w:r>
            <w:r w:rsidR="00035652" w:rsidRPr="007F3988">
              <w:rPr>
                <w:rFonts w:ascii="Arial" w:hAnsi="Arial" w:cs="Arial"/>
                <w:sz w:val="22"/>
                <w:szCs w:val="22"/>
              </w:rPr>
              <w:t>Support associate tutors with copyright related procedures.</w:t>
            </w:r>
          </w:p>
          <w:p w14:paraId="631E51A4" w14:textId="77777777" w:rsidR="001D323D" w:rsidRPr="007F3988" w:rsidRDefault="001D323D" w:rsidP="00845EAD">
            <w:pPr>
              <w:pStyle w:val="NormalWeb"/>
              <w:spacing w:before="60" w:after="60" w:line="240" w:lineRule="auto"/>
              <w:jc w:val="left"/>
              <w:rPr>
                <w:rFonts w:ascii="Arial" w:hAnsi="Arial" w:cs="Arial"/>
                <w:sz w:val="22"/>
                <w:szCs w:val="22"/>
                <w:lang w:val="en"/>
              </w:rPr>
            </w:pPr>
          </w:p>
          <w:p w14:paraId="2ED92EDB" w14:textId="0D954487" w:rsidR="00A448DB" w:rsidRPr="007F3988" w:rsidRDefault="001D323D" w:rsidP="003F2B68">
            <w:pPr>
              <w:spacing w:after="0"/>
              <w:rPr>
                <w:rFonts w:ascii="Arial" w:hAnsi="Arial" w:cs="Arial"/>
                <w:sz w:val="22"/>
                <w:szCs w:val="22"/>
                <w:lang w:val="en"/>
              </w:rPr>
            </w:pPr>
            <w:r w:rsidRPr="007F3988">
              <w:rPr>
                <w:rFonts w:ascii="Arial" w:hAnsi="Arial" w:cs="Arial"/>
                <w:sz w:val="22"/>
                <w:szCs w:val="22"/>
              </w:rPr>
              <w:t xml:space="preserve">The post holder </w:t>
            </w:r>
            <w:r w:rsidR="00EE0736" w:rsidRPr="007F3988">
              <w:rPr>
                <w:rFonts w:ascii="Arial" w:hAnsi="Arial" w:cs="Arial"/>
                <w:sz w:val="22"/>
                <w:szCs w:val="22"/>
              </w:rPr>
              <w:t>may</w:t>
            </w:r>
            <w:r w:rsidRPr="007F3988">
              <w:rPr>
                <w:rFonts w:ascii="Arial" w:hAnsi="Arial" w:cs="Arial"/>
                <w:sz w:val="22"/>
                <w:szCs w:val="22"/>
              </w:rPr>
              <w:t xml:space="preserve"> be required to undertake other duties at the direction of the Bursar. </w:t>
            </w:r>
          </w:p>
        </w:tc>
      </w:tr>
      <w:tr w:rsidR="0011460C" w:rsidRPr="009E1B62" w14:paraId="3317247C" w14:textId="77777777" w:rsidTr="0068628F">
        <w:tc>
          <w:tcPr>
            <w:tcW w:w="8784" w:type="dxa"/>
          </w:tcPr>
          <w:p w14:paraId="19DF7FD1" w14:textId="77777777" w:rsidR="0011460C" w:rsidRPr="0024300C" w:rsidRDefault="0011460C" w:rsidP="0011460C">
            <w:pPr>
              <w:spacing w:after="0"/>
              <w:rPr>
                <w:rFonts w:ascii="Arial" w:hAnsi="Arial" w:cs="Arial"/>
                <w:b/>
                <w:sz w:val="22"/>
                <w:szCs w:val="22"/>
                <w:u w:val="single"/>
              </w:rPr>
            </w:pPr>
            <w:r w:rsidRPr="0024300C">
              <w:rPr>
                <w:rFonts w:ascii="Arial" w:hAnsi="Arial" w:cs="Arial"/>
                <w:b/>
                <w:sz w:val="22"/>
                <w:szCs w:val="22"/>
                <w:u w:val="single"/>
              </w:rPr>
              <w:lastRenderedPageBreak/>
              <w:t>Summary Terms &amp; Conditions</w:t>
            </w:r>
          </w:p>
          <w:p w14:paraId="2E373571" w14:textId="0E0BB5D9" w:rsidR="0011460C" w:rsidRPr="0024300C" w:rsidRDefault="0011460C" w:rsidP="0011460C">
            <w:pPr>
              <w:spacing w:after="0"/>
              <w:rPr>
                <w:rFonts w:ascii="Arial" w:hAnsi="Arial" w:cs="Arial"/>
                <w:sz w:val="22"/>
                <w:szCs w:val="22"/>
              </w:rPr>
            </w:pPr>
            <w:r w:rsidRPr="00EE0736">
              <w:rPr>
                <w:rFonts w:ascii="Arial" w:hAnsi="Arial" w:cs="Arial"/>
                <w:b/>
                <w:bCs/>
                <w:sz w:val="22"/>
                <w:szCs w:val="22"/>
              </w:rPr>
              <w:t>Hours</w:t>
            </w:r>
            <w:r w:rsidRPr="0024300C">
              <w:rPr>
                <w:rFonts w:ascii="Arial" w:hAnsi="Arial" w:cs="Arial"/>
                <w:sz w:val="22"/>
                <w:szCs w:val="22"/>
              </w:rPr>
              <w:t xml:space="preserve">: </w:t>
            </w:r>
            <w:r>
              <w:rPr>
                <w:rFonts w:ascii="Arial" w:hAnsi="Arial" w:cs="Arial"/>
                <w:sz w:val="22"/>
                <w:szCs w:val="22"/>
              </w:rPr>
              <w:t>N</w:t>
            </w:r>
            <w:r w:rsidRPr="0024300C">
              <w:rPr>
                <w:rFonts w:ascii="Arial" w:hAnsi="Arial" w:cs="Arial"/>
                <w:sz w:val="22"/>
                <w:szCs w:val="22"/>
              </w:rPr>
              <w:t xml:space="preserve">ormal </w:t>
            </w:r>
            <w:r>
              <w:rPr>
                <w:rFonts w:ascii="Arial" w:hAnsi="Arial" w:cs="Arial"/>
                <w:sz w:val="22"/>
                <w:szCs w:val="22"/>
              </w:rPr>
              <w:t xml:space="preserve">working day is 7 hours (9am to 5pm with an unpaid lunch break). </w:t>
            </w:r>
            <w:r w:rsidRPr="0024300C">
              <w:rPr>
                <w:rFonts w:ascii="Arial" w:hAnsi="Arial" w:cs="Arial"/>
                <w:sz w:val="22"/>
                <w:szCs w:val="22"/>
              </w:rPr>
              <w:t>You will be expected to keep your working hours flexible to a reasonable extent, depending on the needs of the College</w:t>
            </w:r>
            <w:r w:rsidR="00DB4C1D">
              <w:rPr>
                <w:rFonts w:ascii="Arial" w:hAnsi="Arial" w:cs="Arial"/>
                <w:sz w:val="22"/>
                <w:szCs w:val="22"/>
              </w:rPr>
              <w:t xml:space="preserve"> – for example working </w:t>
            </w:r>
            <w:proofErr w:type="gramStart"/>
            <w:r w:rsidR="00DB4C1D">
              <w:rPr>
                <w:rFonts w:ascii="Arial" w:hAnsi="Arial" w:cs="Arial"/>
                <w:sz w:val="22"/>
                <w:szCs w:val="22"/>
              </w:rPr>
              <w:t>later on</w:t>
            </w:r>
            <w:proofErr w:type="gramEnd"/>
            <w:r w:rsidR="00DB4C1D">
              <w:rPr>
                <w:rFonts w:ascii="Arial" w:hAnsi="Arial" w:cs="Arial"/>
                <w:sz w:val="22"/>
                <w:szCs w:val="22"/>
              </w:rPr>
              <w:t xml:space="preserve"> Tuesdays to meet the needs of part time students</w:t>
            </w:r>
            <w:r w:rsidRPr="0024300C">
              <w:rPr>
                <w:rFonts w:ascii="Arial" w:hAnsi="Arial" w:cs="Arial"/>
                <w:sz w:val="22"/>
                <w:szCs w:val="22"/>
              </w:rPr>
              <w:t xml:space="preserve">. This will include </w:t>
            </w:r>
            <w:r>
              <w:rPr>
                <w:rFonts w:ascii="Arial" w:hAnsi="Arial" w:cs="Arial"/>
                <w:sz w:val="22"/>
                <w:szCs w:val="22"/>
              </w:rPr>
              <w:t xml:space="preserve">occasional </w:t>
            </w:r>
            <w:r w:rsidRPr="0024300C">
              <w:rPr>
                <w:rFonts w:ascii="Arial" w:hAnsi="Arial" w:cs="Arial"/>
                <w:sz w:val="22"/>
                <w:szCs w:val="22"/>
              </w:rPr>
              <w:t>weekend and bank holiday working</w:t>
            </w:r>
            <w:r>
              <w:rPr>
                <w:rFonts w:ascii="Arial" w:hAnsi="Arial" w:cs="Arial"/>
                <w:sz w:val="22"/>
                <w:szCs w:val="22"/>
              </w:rPr>
              <w:t xml:space="preserve">. </w:t>
            </w:r>
            <w:r w:rsidRPr="0024300C">
              <w:rPr>
                <w:rFonts w:ascii="Arial" w:hAnsi="Arial" w:cs="Arial"/>
                <w:sz w:val="22"/>
                <w:szCs w:val="22"/>
              </w:rPr>
              <w:t xml:space="preserve">At times the needs of the College will require these hours to be modified and you will be expected to vary your hours of work accordingly. </w:t>
            </w:r>
          </w:p>
          <w:p w14:paraId="1709F297" w14:textId="77777777" w:rsidR="0011460C" w:rsidRDefault="0011460C" w:rsidP="0011460C">
            <w:pPr>
              <w:spacing w:after="0"/>
              <w:rPr>
                <w:rFonts w:ascii="Arial" w:hAnsi="Arial" w:cs="Arial"/>
                <w:sz w:val="22"/>
                <w:szCs w:val="22"/>
              </w:rPr>
            </w:pPr>
          </w:p>
          <w:p w14:paraId="73AC49B8" w14:textId="4B2F6A18" w:rsidR="0011460C" w:rsidRDefault="0011460C" w:rsidP="0011460C">
            <w:pPr>
              <w:spacing w:after="0"/>
              <w:rPr>
                <w:rFonts w:ascii="Arial" w:hAnsi="Arial" w:cs="Arial"/>
                <w:sz w:val="22"/>
                <w:szCs w:val="22"/>
              </w:rPr>
            </w:pPr>
            <w:r w:rsidRPr="00EE0736">
              <w:rPr>
                <w:rFonts w:ascii="Arial" w:hAnsi="Arial" w:cs="Arial"/>
                <w:b/>
                <w:bCs/>
                <w:sz w:val="22"/>
                <w:szCs w:val="22"/>
              </w:rPr>
              <w:t>Salary</w:t>
            </w:r>
            <w:r w:rsidRPr="0024300C">
              <w:rPr>
                <w:rFonts w:ascii="Arial" w:hAnsi="Arial" w:cs="Arial"/>
                <w:sz w:val="22"/>
                <w:szCs w:val="22"/>
              </w:rPr>
              <w:t>:</w:t>
            </w:r>
            <w:r>
              <w:rPr>
                <w:rFonts w:ascii="Arial" w:hAnsi="Arial" w:cs="Arial"/>
                <w:sz w:val="22"/>
                <w:szCs w:val="22"/>
              </w:rPr>
              <w:t xml:space="preserve"> </w:t>
            </w:r>
            <w:r w:rsidR="002268AF">
              <w:rPr>
                <w:rFonts w:ascii="Arial" w:hAnsi="Arial" w:cs="Arial"/>
                <w:sz w:val="22"/>
                <w:szCs w:val="22"/>
              </w:rPr>
              <w:t>FTE £29,000, actual 60%</w:t>
            </w:r>
            <w:r w:rsidR="00BB634D">
              <w:rPr>
                <w:rFonts w:ascii="Arial" w:hAnsi="Arial" w:cs="Arial"/>
                <w:sz w:val="22"/>
                <w:szCs w:val="22"/>
              </w:rPr>
              <w:t xml:space="preserve"> </w:t>
            </w:r>
            <w:proofErr w:type="spellStart"/>
            <w:r w:rsidR="002268AF">
              <w:rPr>
                <w:rFonts w:ascii="Arial" w:hAnsi="Arial" w:cs="Arial"/>
                <w:sz w:val="22"/>
                <w:szCs w:val="22"/>
              </w:rPr>
              <w:t>fte</w:t>
            </w:r>
            <w:proofErr w:type="spellEnd"/>
            <w:r w:rsidR="002268AF">
              <w:rPr>
                <w:rFonts w:ascii="Arial" w:hAnsi="Arial" w:cs="Arial"/>
                <w:sz w:val="22"/>
                <w:szCs w:val="22"/>
              </w:rPr>
              <w:t xml:space="preserve"> £17,400</w:t>
            </w:r>
            <w:r w:rsidR="00BB634D">
              <w:rPr>
                <w:rFonts w:ascii="Arial" w:hAnsi="Arial" w:cs="Arial"/>
                <w:sz w:val="22"/>
                <w:szCs w:val="22"/>
              </w:rPr>
              <w:t>.</w:t>
            </w:r>
          </w:p>
          <w:p w14:paraId="339500E5" w14:textId="77777777" w:rsidR="0011460C" w:rsidRDefault="0011460C" w:rsidP="0011460C">
            <w:pPr>
              <w:spacing w:after="0"/>
              <w:rPr>
                <w:rFonts w:ascii="Arial" w:hAnsi="Arial" w:cs="Arial"/>
                <w:sz w:val="22"/>
                <w:szCs w:val="22"/>
              </w:rPr>
            </w:pPr>
          </w:p>
          <w:p w14:paraId="76501E24" w14:textId="77777777" w:rsidR="0011460C" w:rsidRPr="0047094F" w:rsidRDefault="0011460C" w:rsidP="0011460C">
            <w:pPr>
              <w:spacing w:after="0"/>
              <w:rPr>
                <w:rFonts w:ascii="Arial" w:hAnsi="Arial" w:cs="Arial"/>
                <w:sz w:val="22"/>
                <w:szCs w:val="22"/>
              </w:rPr>
            </w:pPr>
            <w:r w:rsidRPr="00EE0736">
              <w:rPr>
                <w:rFonts w:ascii="Arial" w:hAnsi="Arial" w:cs="Arial"/>
                <w:b/>
                <w:bCs/>
                <w:sz w:val="22"/>
                <w:szCs w:val="22"/>
              </w:rPr>
              <w:t>Pension</w:t>
            </w:r>
            <w:r w:rsidRPr="0047094F">
              <w:rPr>
                <w:rFonts w:ascii="Arial" w:hAnsi="Arial" w:cs="Arial"/>
                <w:sz w:val="22"/>
                <w:szCs w:val="22"/>
              </w:rPr>
              <w:t>: You will be entitled to membership of a Church of England Pension scheme to which the College contributes 6.5% of basic pay and the employee is required to contribute a minimum of 1.5%.</w:t>
            </w:r>
          </w:p>
          <w:p w14:paraId="7AA139D2" w14:textId="77777777" w:rsidR="0011460C" w:rsidRDefault="0011460C" w:rsidP="0011460C">
            <w:pPr>
              <w:spacing w:after="0"/>
              <w:rPr>
                <w:rFonts w:ascii="Arial" w:hAnsi="Arial" w:cs="Arial"/>
                <w:sz w:val="22"/>
                <w:szCs w:val="22"/>
              </w:rPr>
            </w:pPr>
          </w:p>
          <w:p w14:paraId="1634191D" w14:textId="77777777" w:rsidR="0011460C" w:rsidRPr="0024300C" w:rsidRDefault="0011460C" w:rsidP="0011460C">
            <w:pPr>
              <w:spacing w:after="0"/>
              <w:rPr>
                <w:rFonts w:ascii="Arial" w:hAnsi="Arial" w:cs="Arial"/>
                <w:sz w:val="22"/>
                <w:szCs w:val="22"/>
              </w:rPr>
            </w:pPr>
            <w:r w:rsidRPr="00EE0736">
              <w:rPr>
                <w:rFonts w:ascii="Arial" w:hAnsi="Arial" w:cs="Arial"/>
                <w:b/>
                <w:bCs/>
                <w:sz w:val="22"/>
                <w:szCs w:val="22"/>
              </w:rPr>
              <w:t>Contract</w:t>
            </w:r>
            <w:r w:rsidRPr="0024300C">
              <w:rPr>
                <w:rFonts w:ascii="Arial" w:hAnsi="Arial" w:cs="Arial"/>
                <w:sz w:val="22"/>
                <w:szCs w:val="22"/>
              </w:rPr>
              <w:t xml:space="preserve">: This is a permanent role subject to satisfactory completion of a </w:t>
            </w:r>
            <w:proofErr w:type="gramStart"/>
            <w:r w:rsidRPr="0024300C">
              <w:rPr>
                <w:rFonts w:ascii="Arial" w:hAnsi="Arial" w:cs="Arial"/>
                <w:sz w:val="22"/>
                <w:szCs w:val="22"/>
              </w:rPr>
              <w:t>three month</w:t>
            </w:r>
            <w:proofErr w:type="gramEnd"/>
            <w:r w:rsidRPr="0024300C">
              <w:rPr>
                <w:rFonts w:ascii="Arial" w:hAnsi="Arial" w:cs="Arial"/>
                <w:sz w:val="22"/>
                <w:szCs w:val="22"/>
              </w:rPr>
              <w:t xml:space="preserve"> probation period.</w:t>
            </w:r>
          </w:p>
          <w:p w14:paraId="67B42FB2" w14:textId="77777777" w:rsidR="0011460C" w:rsidRDefault="0011460C" w:rsidP="0011460C">
            <w:pPr>
              <w:spacing w:after="0"/>
              <w:rPr>
                <w:rFonts w:ascii="Arial" w:hAnsi="Arial" w:cs="Arial"/>
                <w:sz w:val="22"/>
                <w:szCs w:val="22"/>
              </w:rPr>
            </w:pPr>
          </w:p>
          <w:p w14:paraId="2F161DF1" w14:textId="5C98A768" w:rsidR="0011460C" w:rsidRDefault="0011460C" w:rsidP="00EE0736">
            <w:pPr>
              <w:spacing w:after="0"/>
              <w:rPr>
                <w:rFonts w:ascii="Arial" w:hAnsi="Arial" w:cs="Arial"/>
                <w:sz w:val="22"/>
                <w:szCs w:val="22"/>
              </w:rPr>
            </w:pPr>
            <w:r w:rsidRPr="00EE0736">
              <w:rPr>
                <w:rFonts w:ascii="Arial" w:hAnsi="Arial" w:cs="Arial"/>
                <w:b/>
                <w:bCs/>
                <w:sz w:val="22"/>
                <w:szCs w:val="22"/>
              </w:rPr>
              <w:t>Holiday</w:t>
            </w:r>
            <w:r w:rsidRPr="0024300C">
              <w:rPr>
                <w:rFonts w:ascii="Arial" w:hAnsi="Arial" w:cs="Arial"/>
                <w:sz w:val="22"/>
                <w:szCs w:val="22"/>
              </w:rPr>
              <w:t>: You will be entitled to 6 weeks annual</w:t>
            </w:r>
            <w:r w:rsidR="00DB4C1D">
              <w:rPr>
                <w:rFonts w:ascii="Arial" w:hAnsi="Arial" w:cs="Arial"/>
                <w:sz w:val="22"/>
                <w:szCs w:val="22"/>
              </w:rPr>
              <w:t xml:space="preserve"> (pro rata)</w:t>
            </w:r>
            <w:r w:rsidRPr="0024300C">
              <w:rPr>
                <w:rFonts w:ascii="Arial" w:hAnsi="Arial" w:cs="Arial"/>
                <w:sz w:val="22"/>
                <w:szCs w:val="22"/>
              </w:rPr>
              <w:t xml:space="preserve"> leave in addition to bank holidays. Annual leave will not normally be granted during term time. You will be required to take up to a week of annual leave during each of the Christmas closed periods.</w:t>
            </w:r>
          </w:p>
          <w:p w14:paraId="2C06FBB5" w14:textId="77777777" w:rsidR="00EE0736" w:rsidRDefault="00EE0736" w:rsidP="00EE0736">
            <w:pPr>
              <w:spacing w:after="0"/>
              <w:rPr>
                <w:rFonts w:ascii="Arial" w:hAnsi="Arial" w:cs="Arial"/>
                <w:sz w:val="22"/>
                <w:szCs w:val="22"/>
              </w:rPr>
            </w:pPr>
          </w:p>
          <w:p w14:paraId="4B891297" w14:textId="77777777" w:rsidR="00EE0736" w:rsidRDefault="00EE0736" w:rsidP="00EE0736">
            <w:pPr>
              <w:spacing w:after="0" w:line="240" w:lineRule="auto"/>
              <w:jc w:val="left"/>
              <w:rPr>
                <w:rFonts w:ascii="Arial" w:hAnsi="Arial" w:cs="Arial"/>
                <w:sz w:val="22"/>
                <w:szCs w:val="22"/>
              </w:rPr>
            </w:pPr>
            <w:r w:rsidRPr="003B1262">
              <w:rPr>
                <w:rFonts w:ascii="Arial" w:hAnsi="Arial" w:cs="Arial"/>
                <w:b/>
                <w:sz w:val="22"/>
                <w:szCs w:val="22"/>
              </w:rPr>
              <w:t>College Meals:</w:t>
            </w:r>
            <w:r w:rsidRPr="003B1262">
              <w:rPr>
                <w:rFonts w:ascii="Arial" w:hAnsi="Arial" w:cs="Arial"/>
                <w:sz w:val="22"/>
                <w:szCs w:val="22"/>
              </w:rPr>
              <w:t xml:space="preserve"> You will be entitled to join students and staff for free lunches in the </w:t>
            </w:r>
            <w:r w:rsidRPr="003B1262">
              <w:rPr>
                <w:rFonts w:ascii="Arial" w:hAnsi="Arial" w:cs="Arial"/>
                <w:sz w:val="22"/>
                <w:szCs w:val="22"/>
              </w:rPr>
              <w:lastRenderedPageBreak/>
              <w:t>College dining room during term time when the kitchens are open.</w:t>
            </w:r>
          </w:p>
          <w:p w14:paraId="472758DE" w14:textId="77777777" w:rsidR="00EE0736" w:rsidRDefault="00EE0736" w:rsidP="00EE0736">
            <w:pPr>
              <w:spacing w:after="0"/>
              <w:rPr>
                <w:rFonts w:ascii="Arial" w:hAnsi="Arial" w:cs="Arial"/>
              </w:rPr>
            </w:pPr>
          </w:p>
          <w:p w14:paraId="5572E063" w14:textId="7E877226" w:rsidR="00173D89" w:rsidRPr="009E1B62" w:rsidRDefault="00173D89" w:rsidP="001D323D">
            <w:pPr>
              <w:rPr>
                <w:rFonts w:ascii="Arial" w:hAnsi="Arial" w:cs="Arial"/>
              </w:rPr>
            </w:pPr>
            <w:r w:rsidRPr="00845EAD">
              <w:rPr>
                <w:rFonts w:ascii="Arial" w:hAnsi="Arial" w:cs="Arial"/>
                <w:sz w:val="22"/>
                <w:szCs w:val="22"/>
              </w:rPr>
              <w:t>Ripon College Cuddesdon is committed to safeguarding and ensuring the welfare of children and adults. This is a responsibility that is shared by all staff. The suitability of all prospective employees will be assessed during the recruitment process in line with this commitment. We have safeguarding policies in place which staff are expected to read at induction and keep up to date with any policy changes throughout their employment and/or volunteering experience. Regular training is provided.</w:t>
            </w:r>
          </w:p>
        </w:tc>
      </w:tr>
    </w:tbl>
    <w:p w14:paraId="321D8869" w14:textId="77777777" w:rsidR="002D73E7" w:rsidRPr="009E1B62" w:rsidRDefault="002D73E7" w:rsidP="00845EAD">
      <w:pPr>
        <w:spacing w:line="240" w:lineRule="auto"/>
        <w:rPr>
          <w:rFonts w:ascii="Arial" w:hAnsi="Arial" w:cs="Arial"/>
        </w:rPr>
      </w:pPr>
    </w:p>
    <w:p w14:paraId="5067686F" w14:textId="77777777" w:rsidR="002D73E7" w:rsidRPr="009E1B62" w:rsidRDefault="002D73E7" w:rsidP="00845EAD">
      <w:pPr>
        <w:spacing w:line="240" w:lineRule="auto"/>
        <w:rPr>
          <w:rFonts w:ascii="Arial" w:hAnsi="Arial" w:cs="Arial"/>
        </w:rPr>
        <w:sectPr w:rsidR="002D73E7" w:rsidRPr="009E1B62">
          <w:pgSz w:w="11906" w:h="16838"/>
          <w:pgMar w:top="1440" w:right="1440" w:bottom="1440" w:left="1440" w:header="708" w:footer="708" w:gutter="0"/>
          <w:cols w:space="708"/>
          <w:docGrid w:linePitch="360"/>
        </w:sectPr>
      </w:pPr>
    </w:p>
    <w:tbl>
      <w:tblPr>
        <w:tblStyle w:val="TableGrid"/>
        <w:tblW w:w="0" w:type="auto"/>
        <w:tblInd w:w="0" w:type="dxa"/>
        <w:tblLook w:val="01E0" w:firstRow="1" w:lastRow="1" w:firstColumn="1" w:lastColumn="1" w:noHBand="0" w:noVBand="0"/>
      </w:tblPr>
      <w:tblGrid>
        <w:gridCol w:w="4815"/>
        <w:gridCol w:w="4961"/>
        <w:gridCol w:w="3969"/>
      </w:tblGrid>
      <w:tr w:rsidR="009E1B62" w:rsidRPr="009E1B62" w14:paraId="1A179749" w14:textId="77777777" w:rsidTr="002D73E7">
        <w:trPr>
          <w:tblHeader/>
        </w:trPr>
        <w:tc>
          <w:tcPr>
            <w:tcW w:w="13745" w:type="dxa"/>
            <w:gridSpan w:val="3"/>
          </w:tcPr>
          <w:p w14:paraId="68E45180" w14:textId="77777777" w:rsidR="00A448DB" w:rsidRPr="009E1B62" w:rsidRDefault="00A448DB" w:rsidP="00845EAD">
            <w:pPr>
              <w:pStyle w:val="NormalWeb"/>
              <w:spacing w:before="60" w:after="60" w:line="240" w:lineRule="auto"/>
              <w:jc w:val="left"/>
              <w:rPr>
                <w:rFonts w:ascii="Arial" w:hAnsi="Arial" w:cs="Arial"/>
                <w:sz w:val="22"/>
                <w:szCs w:val="22"/>
                <w:lang w:val="en"/>
              </w:rPr>
            </w:pPr>
            <w:r w:rsidRPr="009E1B62">
              <w:rPr>
                <w:rFonts w:ascii="Arial" w:hAnsi="Arial" w:cs="Arial"/>
                <w:b/>
                <w:sz w:val="22"/>
                <w:szCs w:val="22"/>
                <w:lang w:val="en"/>
              </w:rPr>
              <w:lastRenderedPageBreak/>
              <w:t>Person Specification</w:t>
            </w:r>
          </w:p>
        </w:tc>
      </w:tr>
      <w:tr w:rsidR="009E1B62" w:rsidRPr="009E1B62" w14:paraId="5D5F33B6" w14:textId="77777777" w:rsidTr="005A3E77">
        <w:tc>
          <w:tcPr>
            <w:tcW w:w="4815" w:type="dxa"/>
          </w:tcPr>
          <w:p w14:paraId="161381B2" w14:textId="77777777" w:rsidR="00A448DB" w:rsidRPr="009E1B62" w:rsidRDefault="00A448DB" w:rsidP="00845EAD">
            <w:pPr>
              <w:pStyle w:val="NormalWeb"/>
              <w:spacing w:before="60" w:after="60" w:line="240" w:lineRule="auto"/>
              <w:jc w:val="left"/>
              <w:rPr>
                <w:rFonts w:ascii="Arial" w:hAnsi="Arial" w:cs="Arial"/>
                <w:b/>
                <w:sz w:val="22"/>
                <w:szCs w:val="22"/>
                <w:lang w:val="en"/>
              </w:rPr>
            </w:pPr>
            <w:r w:rsidRPr="009E1B62">
              <w:rPr>
                <w:rFonts w:ascii="Arial" w:hAnsi="Arial" w:cs="Arial"/>
                <w:b/>
                <w:sz w:val="22"/>
                <w:szCs w:val="22"/>
                <w:lang w:val="en"/>
              </w:rPr>
              <w:t>Qualities</w:t>
            </w:r>
          </w:p>
        </w:tc>
        <w:tc>
          <w:tcPr>
            <w:tcW w:w="4961" w:type="dxa"/>
          </w:tcPr>
          <w:p w14:paraId="4D0D6A27" w14:textId="64B71CFD" w:rsidR="00A448DB" w:rsidRPr="009E1B62" w:rsidRDefault="00A448DB" w:rsidP="002268AF">
            <w:pPr>
              <w:pStyle w:val="NormalWeb"/>
              <w:spacing w:line="240" w:lineRule="auto"/>
              <w:jc w:val="left"/>
              <w:rPr>
                <w:rFonts w:ascii="Arial" w:hAnsi="Arial" w:cs="Arial"/>
                <w:b/>
                <w:sz w:val="22"/>
                <w:szCs w:val="22"/>
                <w:lang w:val="en"/>
              </w:rPr>
            </w:pPr>
            <w:r w:rsidRPr="009E1B62">
              <w:rPr>
                <w:rFonts w:ascii="Arial" w:hAnsi="Arial" w:cs="Arial"/>
                <w:b/>
                <w:sz w:val="22"/>
                <w:szCs w:val="22"/>
                <w:lang w:val="en"/>
              </w:rPr>
              <w:t>Essential</w:t>
            </w:r>
          </w:p>
        </w:tc>
        <w:tc>
          <w:tcPr>
            <w:tcW w:w="3969" w:type="dxa"/>
          </w:tcPr>
          <w:p w14:paraId="3455DF2B" w14:textId="6EFEEB25" w:rsidR="00A448DB" w:rsidRPr="009E1B62" w:rsidRDefault="00A448DB" w:rsidP="002268AF">
            <w:pPr>
              <w:pStyle w:val="NormalWeb"/>
              <w:spacing w:line="240" w:lineRule="auto"/>
              <w:jc w:val="left"/>
              <w:rPr>
                <w:rFonts w:ascii="Arial" w:hAnsi="Arial" w:cs="Arial"/>
                <w:b/>
                <w:sz w:val="22"/>
                <w:szCs w:val="22"/>
                <w:lang w:val="en"/>
              </w:rPr>
            </w:pPr>
            <w:r w:rsidRPr="009E1B62">
              <w:rPr>
                <w:rFonts w:ascii="Arial" w:hAnsi="Arial" w:cs="Arial"/>
                <w:b/>
                <w:sz w:val="22"/>
                <w:szCs w:val="22"/>
                <w:lang w:val="en"/>
              </w:rPr>
              <w:t>Desirable</w:t>
            </w:r>
          </w:p>
        </w:tc>
      </w:tr>
      <w:tr w:rsidR="009E1B62" w:rsidRPr="009E1B62" w14:paraId="613F9AA0" w14:textId="77777777" w:rsidTr="005A3E77">
        <w:tc>
          <w:tcPr>
            <w:tcW w:w="4815" w:type="dxa"/>
          </w:tcPr>
          <w:p w14:paraId="284FA4B6" w14:textId="77777777" w:rsidR="00A448DB" w:rsidRPr="009E1B62" w:rsidRDefault="00A448DB" w:rsidP="00845EAD">
            <w:pPr>
              <w:spacing w:before="120" w:after="180" w:line="240" w:lineRule="auto"/>
              <w:ind w:left="28" w:right="28"/>
              <w:jc w:val="left"/>
              <w:rPr>
                <w:rFonts w:ascii="Arial" w:hAnsi="Arial" w:cs="Arial"/>
                <w:sz w:val="22"/>
                <w:szCs w:val="22"/>
              </w:rPr>
            </w:pPr>
            <w:r w:rsidRPr="009E1B62">
              <w:rPr>
                <w:rStyle w:val="Strong"/>
                <w:rFonts w:ascii="Arial" w:hAnsi="Arial" w:cs="Arial"/>
                <w:sz w:val="22"/>
                <w:szCs w:val="22"/>
              </w:rPr>
              <w:t xml:space="preserve">Qualifications </w:t>
            </w:r>
          </w:p>
          <w:p w14:paraId="126E9A8F" w14:textId="05B3550A" w:rsidR="00A448DB" w:rsidRPr="009E1B62" w:rsidRDefault="00A448DB" w:rsidP="00845EAD">
            <w:pPr>
              <w:pStyle w:val="NormalWeb"/>
              <w:spacing w:before="60" w:after="60" w:line="240" w:lineRule="auto"/>
              <w:jc w:val="left"/>
              <w:rPr>
                <w:rFonts w:ascii="Arial" w:hAnsi="Arial" w:cs="Arial"/>
                <w:b/>
                <w:sz w:val="22"/>
                <w:szCs w:val="22"/>
                <w:lang w:val="en"/>
              </w:rPr>
            </w:pPr>
          </w:p>
        </w:tc>
        <w:tc>
          <w:tcPr>
            <w:tcW w:w="4961" w:type="dxa"/>
          </w:tcPr>
          <w:p w14:paraId="0F28804E" w14:textId="1E15BB67" w:rsidR="00A448DB" w:rsidRPr="000751B8" w:rsidRDefault="002D73E7" w:rsidP="000751B8">
            <w:pPr>
              <w:pStyle w:val="NormalWeb"/>
              <w:jc w:val="left"/>
              <w:rPr>
                <w:rFonts w:ascii="Arial" w:hAnsi="Arial" w:cs="Arial"/>
                <w:sz w:val="22"/>
                <w:szCs w:val="22"/>
                <w:lang w:val="en"/>
              </w:rPr>
            </w:pPr>
            <w:r w:rsidRPr="009E1B62">
              <w:rPr>
                <w:rFonts w:ascii="Arial" w:hAnsi="Arial" w:cs="Arial"/>
                <w:sz w:val="22"/>
                <w:szCs w:val="22"/>
                <w:lang w:val="en"/>
              </w:rPr>
              <w:t>Educated to degree level</w:t>
            </w:r>
          </w:p>
        </w:tc>
        <w:tc>
          <w:tcPr>
            <w:tcW w:w="3969" w:type="dxa"/>
          </w:tcPr>
          <w:p w14:paraId="1FCEF2A6" w14:textId="30E8F4E1" w:rsidR="00A448DB" w:rsidRPr="009E1B62" w:rsidRDefault="000751B8" w:rsidP="002D73E7">
            <w:pPr>
              <w:pStyle w:val="NormalWeb"/>
              <w:spacing w:line="240" w:lineRule="auto"/>
              <w:jc w:val="left"/>
              <w:rPr>
                <w:rFonts w:ascii="Arial" w:hAnsi="Arial" w:cs="Arial"/>
                <w:b/>
                <w:sz w:val="22"/>
                <w:szCs w:val="22"/>
                <w:lang w:val="en"/>
              </w:rPr>
            </w:pPr>
            <w:r>
              <w:rPr>
                <w:rFonts w:ascii="Arial" w:hAnsi="Arial" w:cs="Arial"/>
                <w:sz w:val="22"/>
                <w:szCs w:val="22"/>
                <w:lang w:val="en"/>
              </w:rPr>
              <w:t>Professional l</w:t>
            </w:r>
            <w:r w:rsidRPr="009E1B62">
              <w:rPr>
                <w:rFonts w:ascii="Arial" w:hAnsi="Arial" w:cs="Arial"/>
                <w:sz w:val="22"/>
                <w:szCs w:val="22"/>
                <w:lang w:val="en"/>
              </w:rPr>
              <w:t>ibrary qualification</w:t>
            </w:r>
            <w:r>
              <w:rPr>
                <w:rFonts w:ascii="Arial" w:hAnsi="Arial" w:cs="Arial"/>
                <w:sz w:val="22"/>
                <w:szCs w:val="22"/>
                <w:lang w:val="en"/>
              </w:rPr>
              <w:t xml:space="preserve"> </w:t>
            </w:r>
          </w:p>
        </w:tc>
      </w:tr>
      <w:tr w:rsidR="009E1B62" w:rsidRPr="009E1B62" w14:paraId="3A894635" w14:textId="77777777" w:rsidTr="005A3E77">
        <w:tc>
          <w:tcPr>
            <w:tcW w:w="4815" w:type="dxa"/>
          </w:tcPr>
          <w:p w14:paraId="601BE189" w14:textId="77777777" w:rsidR="002D73E7" w:rsidRPr="009E1B62" w:rsidRDefault="002D73E7" w:rsidP="002D73E7">
            <w:pPr>
              <w:pStyle w:val="NormalWeb"/>
              <w:spacing w:line="240" w:lineRule="auto"/>
              <w:jc w:val="left"/>
              <w:rPr>
                <w:rStyle w:val="Strong"/>
                <w:rFonts w:ascii="Arial" w:hAnsi="Arial" w:cs="Arial"/>
                <w:sz w:val="22"/>
                <w:szCs w:val="22"/>
              </w:rPr>
            </w:pPr>
            <w:r w:rsidRPr="009E1B62">
              <w:rPr>
                <w:rStyle w:val="Strong"/>
                <w:rFonts w:ascii="Arial" w:hAnsi="Arial" w:cs="Arial"/>
                <w:sz w:val="22"/>
                <w:szCs w:val="22"/>
              </w:rPr>
              <w:t>Knowledge and experience</w:t>
            </w:r>
          </w:p>
          <w:p w14:paraId="28A836D0" w14:textId="4BD213BC" w:rsidR="002D73E7" w:rsidRPr="009E1B62" w:rsidRDefault="002D73E7" w:rsidP="002D73E7">
            <w:pPr>
              <w:spacing w:before="120" w:after="180" w:line="240" w:lineRule="auto"/>
              <w:ind w:left="28" w:right="28"/>
              <w:jc w:val="left"/>
              <w:rPr>
                <w:rStyle w:val="Strong"/>
                <w:rFonts w:ascii="Arial" w:hAnsi="Arial" w:cs="Arial"/>
                <w:sz w:val="22"/>
                <w:szCs w:val="22"/>
              </w:rPr>
            </w:pPr>
          </w:p>
        </w:tc>
        <w:tc>
          <w:tcPr>
            <w:tcW w:w="4961" w:type="dxa"/>
          </w:tcPr>
          <w:p w14:paraId="584B8E92" w14:textId="348B0431" w:rsidR="002D73E7" w:rsidRPr="009E1B62" w:rsidRDefault="002D73E7" w:rsidP="002D73E7">
            <w:pPr>
              <w:pStyle w:val="NormalWeb"/>
              <w:jc w:val="left"/>
              <w:rPr>
                <w:rFonts w:ascii="Arial" w:hAnsi="Arial" w:cs="Arial"/>
                <w:sz w:val="22"/>
                <w:szCs w:val="22"/>
                <w:lang w:val="en"/>
              </w:rPr>
            </w:pPr>
            <w:r w:rsidRPr="009E1B62">
              <w:rPr>
                <w:rFonts w:ascii="Arial" w:hAnsi="Arial" w:cs="Arial"/>
                <w:sz w:val="22"/>
                <w:szCs w:val="22"/>
                <w:lang w:val="en"/>
              </w:rPr>
              <w:t>Experience of managing and developing an academic library</w:t>
            </w:r>
          </w:p>
          <w:p w14:paraId="65A95C0A" w14:textId="29148DA2" w:rsidR="002D73E7" w:rsidRPr="009E1B62" w:rsidRDefault="002D73E7" w:rsidP="002D73E7">
            <w:pPr>
              <w:pStyle w:val="NormalWeb"/>
              <w:jc w:val="left"/>
              <w:rPr>
                <w:rFonts w:ascii="Arial" w:hAnsi="Arial" w:cs="Arial"/>
                <w:sz w:val="22"/>
                <w:szCs w:val="22"/>
                <w:lang w:val="en"/>
              </w:rPr>
            </w:pPr>
            <w:r w:rsidRPr="009E1B62">
              <w:rPr>
                <w:rFonts w:ascii="Arial" w:hAnsi="Arial" w:cs="Arial"/>
                <w:sz w:val="22"/>
                <w:szCs w:val="22"/>
                <w:lang w:val="en"/>
              </w:rPr>
              <w:t xml:space="preserve">Experience </w:t>
            </w:r>
            <w:r w:rsidR="003343B0">
              <w:rPr>
                <w:rFonts w:ascii="Arial" w:hAnsi="Arial" w:cs="Arial"/>
                <w:sz w:val="22"/>
                <w:szCs w:val="22"/>
                <w:lang w:val="en"/>
              </w:rPr>
              <w:t xml:space="preserve">of </w:t>
            </w:r>
            <w:r w:rsidRPr="009E1B62">
              <w:rPr>
                <w:rFonts w:ascii="Arial" w:hAnsi="Arial" w:cs="Arial"/>
                <w:sz w:val="22"/>
                <w:szCs w:val="22"/>
                <w:lang w:val="en"/>
              </w:rPr>
              <w:t>working with an automated library system</w:t>
            </w:r>
          </w:p>
        </w:tc>
        <w:tc>
          <w:tcPr>
            <w:tcW w:w="3969" w:type="dxa"/>
          </w:tcPr>
          <w:p w14:paraId="2D3CE624" w14:textId="199A68B9" w:rsidR="002D73E7" w:rsidRPr="009E1B62" w:rsidRDefault="002D73E7" w:rsidP="002D73E7">
            <w:pPr>
              <w:pStyle w:val="NormalWeb"/>
              <w:jc w:val="left"/>
              <w:rPr>
                <w:rFonts w:ascii="Arial" w:hAnsi="Arial" w:cs="Arial"/>
                <w:sz w:val="22"/>
                <w:szCs w:val="22"/>
                <w:lang w:val="en"/>
              </w:rPr>
            </w:pPr>
            <w:r w:rsidRPr="009E1B62">
              <w:rPr>
                <w:rFonts w:ascii="Arial" w:hAnsi="Arial" w:cs="Arial"/>
                <w:sz w:val="22"/>
                <w:szCs w:val="22"/>
                <w:lang w:val="en"/>
              </w:rPr>
              <w:t>Theological librar</w:t>
            </w:r>
            <w:r w:rsidR="00725552">
              <w:rPr>
                <w:rFonts w:ascii="Arial" w:hAnsi="Arial" w:cs="Arial"/>
                <w:sz w:val="22"/>
                <w:szCs w:val="22"/>
                <w:lang w:val="en"/>
              </w:rPr>
              <w:t>y</w:t>
            </w:r>
            <w:r w:rsidRPr="009E1B62">
              <w:rPr>
                <w:rFonts w:ascii="Arial" w:hAnsi="Arial" w:cs="Arial"/>
                <w:sz w:val="22"/>
                <w:szCs w:val="22"/>
                <w:lang w:val="en"/>
              </w:rPr>
              <w:t xml:space="preserve"> experience</w:t>
            </w:r>
          </w:p>
          <w:p w14:paraId="1455CC3F" w14:textId="786999BB" w:rsidR="002D73E7" w:rsidRPr="009E1B62" w:rsidRDefault="002D73E7" w:rsidP="002D73E7">
            <w:pPr>
              <w:pStyle w:val="NormalWeb"/>
              <w:jc w:val="left"/>
              <w:rPr>
                <w:rFonts w:ascii="Arial" w:hAnsi="Arial" w:cs="Arial"/>
                <w:sz w:val="22"/>
                <w:szCs w:val="22"/>
                <w:lang w:val="en"/>
              </w:rPr>
            </w:pPr>
            <w:r w:rsidRPr="009E1B62">
              <w:rPr>
                <w:rFonts w:ascii="Arial" w:hAnsi="Arial" w:cs="Arial"/>
                <w:sz w:val="22"/>
                <w:szCs w:val="22"/>
                <w:lang w:val="en"/>
              </w:rPr>
              <w:t xml:space="preserve">Knowledge of the Heritage library </w:t>
            </w:r>
            <w:r w:rsidR="00BB634D">
              <w:rPr>
                <w:rFonts w:ascii="Arial" w:hAnsi="Arial" w:cs="Arial"/>
                <w:sz w:val="22"/>
                <w:szCs w:val="22"/>
                <w:lang w:val="en"/>
              </w:rPr>
              <w:t>management software</w:t>
            </w:r>
          </w:p>
        </w:tc>
      </w:tr>
      <w:tr w:rsidR="009E1B62" w:rsidRPr="009E1B62" w14:paraId="1C4DBB4C" w14:textId="77777777" w:rsidTr="005A3E77">
        <w:tc>
          <w:tcPr>
            <w:tcW w:w="4815" w:type="dxa"/>
          </w:tcPr>
          <w:p w14:paraId="3F57375F" w14:textId="77777777" w:rsidR="002D73E7" w:rsidRPr="009E1B62" w:rsidRDefault="002D73E7" w:rsidP="002D73E7">
            <w:pPr>
              <w:spacing w:before="120" w:after="180" w:line="240" w:lineRule="auto"/>
              <w:ind w:left="28" w:right="28"/>
              <w:jc w:val="left"/>
              <w:rPr>
                <w:rFonts w:ascii="Arial" w:hAnsi="Arial" w:cs="Arial"/>
                <w:sz w:val="22"/>
                <w:szCs w:val="22"/>
              </w:rPr>
            </w:pPr>
            <w:r w:rsidRPr="009E1B62">
              <w:rPr>
                <w:rStyle w:val="Strong"/>
                <w:rFonts w:ascii="Arial" w:hAnsi="Arial" w:cs="Arial"/>
                <w:sz w:val="22"/>
                <w:szCs w:val="22"/>
              </w:rPr>
              <w:t>General skills &amp; aptitudes</w:t>
            </w:r>
          </w:p>
          <w:p w14:paraId="0FF4025E" w14:textId="554BE87D" w:rsidR="002D73E7" w:rsidRPr="009E1B62" w:rsidRDefault="002D73E7" w:rsidP="002D73E7">
            <w:pPr>
              <w:pStyle w:val="NormalWeb"/>
              <w:spacing w:line="240" w:lineRule="auto"/>
              <w:jc w:val="left"/>
              <w:rPr>
                <w:rStyle w:val="Strong"/>
                <w:rFonts w:ascii="Arial" w:hAnsi="Arial" w:cs="Arial"/>
                <w:sz w:val="22"/>
                <w:szCs w:val="22"/>
              </w:rPr>
            </w:pPr>
          </w:p>
        </w:tc>
        <w:tc>
          <w:tcPr>
            <w:tcW w:w="4961" w:type="dxa"/>
          </w:tcPr>
          <w:p w14:paraId="1F0B953C" w14:textId="542EAC60" w:rsidR="002D73E7" w:rsidRPr="009E1B62" w:rsidRDefault="002D73E7" w:rsidP="002D73E7">
            <w:pPr>
              <w:pStyle w:val="NormalWeb"/>
              <w:jc w:val="left"/>
              <w:rPr>
                <w:rFonts w:ascii="Arial" w:hAnsi="Arial" w:cs="Arial"/>
                <w:sz w:val="22"/>
                <w:szCs w:val="22"/>
                <w:lang w:val="en"/>
              </w:rPr>
            </w:pPr>
            <w:r w:rsidRPr="009E1B62">
              <w:rPr>
                <w:rFonts w:ascii="Arial" w:hAnsi="Arial" w:cs="Arial"/>
                <w:sz w:val="22"/>
                <w:szCs w:val="22"/>
                <w:lang w:val="en"/>
              </w:rPr>
              <w:t xml:space="preserve">Ability to </w:t>
            </w:r>
            <w:r w:rsidR="000751B8">
              <w:rPr>
                <w:rFonts w:ascii="Arial" w:hAnsi="Arial" w:cs="Arial"/>
                <w:sz w:val="22"/>
                <w:szCs w:val="22"/>
                <w:lang w:val="en"/>
              </w:rPr>
              <w:t xml:space="preserve">assess books for </w:t>
            </w:r>
            <w:proofErr w:type="gramStart"/>
            <w:r w:rsidR="000751B8">
              <w:rPr>
                <w:rFonts w:ascii="Arial" w:hAnsi="Arial" w:cs="Arial"/>
                <w:sz w:val="22"/>
                <w:szCs w:val="22"/>
                <w:lang w:val="en"/>
              </w:rPr>
              <w:t>classification</w:t>
            </w:r>
            <w:proofErr w:type="gramEnd"/>
          </w:p>
          <w:p w14:paraId="1A68E468" w14:textId="77777777" w:rsidR="002D73E7" w:rsidRPr="009E1B62" w:rsidRDefault="002D73E7" w:rsidP="002D73E7">
            <w:pPr>
              <w:pStyle w:val="NormalWeb"/>
              <w:jc w:val="left"/>
              <w:rPr>
                <w:rFonts w:ascii="Arial" w:hAnsi="Arial" w:cs="Arial"/>
                <w:sz w:val="22"/>
                <w:szCs w:val="22"/>
                <w:lang w:val="en"/>
              </w:rPr>
            </w:pPr>
            <w:r w:rsidRPr="009E1B62">
              <w:rPr>
                <w:rFonts w:ascii="Arial" w:hAnsi="Arial" w:cs="Arial"/>
                <w:sz w:val="22"/>
                <w:szCs w:val="22"/>
                <w:lang w:val="en"/>
              </w:rPr>
              <w:t>Sufficient numeracy for budget management</w:t>
            </w:r>
          </w:p>
          <w:p w14:paraId="450F39CE" w14:textId="77777777" w:rsidR="002D73E7" w:rsidRPr="009E1B62" w:rsidRDefault="002D73E7" w:rsidP="002D73E7">
            <w:pPr>
              <w:pStyle w:val="NormalWeb"/>
              <w:spacing w:line="240" w:lineRule="auto"/>
              <w:jc w:val="left"/>
              <w:rPr>
                <w:rFonts w:ascii="Arial" w:hAnsi="Arial" w:cs="Arial"/>
                <w:sz w:val="22"/>
                <w:szCs w:val="22"/>
                <w:lang w:val="en"/>
              </w:rPr>
            </w:pPr>
            <w:r w:rsidRPr="009E1B62">
              <w:rPr>
                <w:rFonts w:ascii="Arial" w:hAnsi="Arial" w:cs="Arial"/>
                <w:sz w:val="22"/>
                <w:szCs w:val="22"/>
                <w:lang w:val="en"/>
              </w:rPr>
              <w:t xml:space="preserve">Well </w:t>
            </w:r>
            <w:proofErr w:type="spellStart"/>
            <w:r w:rsidRPr="009E1B62">
              <w:rPr>
                <w:rFonts w:ascii="Arial" w:hAnsi="Arial" w:cs="Arial"/>
                <w:sz w:val="22"/>
                <w:szCs w:val="22"/>
                <w:lang w:val="en"/>
              </w:rPr>
              <w:t>organised</w:t>
            </w:r>
            <w:proofErr w:type="spellEnd"/>
            <w:r w:rsidRPr="009E1B62">
              <w:rPr>
                <w:rFonts w:ascii="Arial" w:hAnsi="Arial" w:cs="Arial"/>
                <w:sz w:val="22"/>
                <w:szCs w:val="22"/>
                <w:lang w:val="en"/>
              </w:rPr>
              <w:t xml:space="preserve"> and able to plan </w:t>
            </w:r>
            <w:proofErr w:type="gramStart"/>
            <w:r w:rsidRPr="009E1B62">
              <w:rPr>
                <w:rFonts w:ascii="Arial" w:hAnsi="Arial" w:cs="Arial"/>
                <w:sz w:val="22"/>
                <w:szCs w:val="22"/>
                <w:lang w:val="en"/>
              </w:rPr>
              <w:t>ahead</w:t>
            </w:r>
            <w:proofErr w:type="gramEnd"/>
          </w:p>
          <w:p w14:paraId="74296D5F" w14:textId="77777777" w:rsidR="005A3E77" w:rsidRPr="009E1B62" w:rsidRDefault="005A3E77" w:rsidP="002D73E7">
            <w:pPr>
              <w:pStyle w:val="NormalWeb"/>
              <w:spacing w:line="240" w:lineRule="auto"/>
              <w:jc w:val="left"/>
              <w:rPr>
                <w:rFonts w:ascii="Arial" w:hAnsi="Arial" w:cs="Arial"/>
                <w:sz w:val="22"/>
                <w:szCs w:val="22"/>
                <w:lang w:val="en"/>
              </w:rPr>
            </w:pPr>
            <w:r w:rsidRPr="009E1B62">
              <w:rPr>
                <w:rFonts w:ascii="Arial" w:hAnsi="Arial" w:cs="Arial"/>
                <w:sz w:val="22"/>
                <w:szCs w:val="22"/>
                <w:lang w:val="en"/>
              </w:rPr>
              <w:t xml:space="preserve">Ability to establish </w:t>
            </w:r>
            <w:r w:rsidR="00A24099" w:rsidRPr="009E1B62">
              <w:rPr>
                <w:rFonts w:ascii="Arial" w:hAnsi="Arial" w:cs="Arial"/>
                <w:sz w:val="22"/>
                <w:szCs w:val="22"/>
                <w:lang w:val="en"/>
              </w:rPr>
              <w:t xml:space="preserve">and sustain </w:t>
            </w:r>
            <w:r w:rsidRPr="009E1B62">
              <w:rPr>
                <w:rFonts w:ascii="Arial" w:hAnsi="Arial" w:cs="Arial"/>
                <w:sz w:val="22"/>
                <w:szCs w:val="22"/>
                <w:lang w:val="en"/>
              </w:rPr>
              <w:t>good relationships with staff and students</w:t>
            </w:r>
          </w:p>
        </w:tc>
        <w:tc>
          <w:tcPr>
            <w:tcW w:w="3969" w:type="dxa"/>
          </w:tcPr>
          <w:p w14:paraId="7455D809" w14:textId="08FA5B30" w:rsidR="002D73E7" w:rsidRPr="000751B8" w:rsidRDefault="000751B8" w:rsidP="002D73E7">
            <w:pPr>
              <w:pStyle w:val="NormalWeb"/>
              <w:spacing w:line="240" w:lineRule="auto"/>
              <w:jc w:val="left"/>
              <w:rPr>
                <w:rFonts w:ascii="Arial" w:hAnsi="Arial" w:cs="Arial"/>
                <w:bCs/>
                <w:sz w:val="22"/>
                <w:szCs w:val="22"/>
                <w:lang w:val="en"/>
              </w:rPr>
            </w:pPr>
            <w:r w:rsidRPr="000751B8">
              <w:rPr>
                <w:rFonts w:ascii="Arial" w:hAnsi="Arial" w:cs="Arial"/>
                <w:bCs/>
                <w:sz w:val="22"/>
                <w:szCs w:val="22"/>
                <w:lang w:val="en"/>
              </w:rPr>
              <w:t>Knowledge of professional standings, including cataloguing standards</w:t>
            </w:r>
          </w:p>
        </w:tc>
      </w:tr>
      <w:tr w:rsidR="009E1B62" w:rsidRPr="009E1B62" w14:paraId="0BAD30FD" w14:textId="77777777" w:rsidTr="005A3E77">
        <w:tc>
          <w:tcPr>
            <w:tcW w:w="4815" w:type="dxa"/>
          </w:tcPr>
          <w:p w14:paraId="6D1706FB" w14:textId="77777777" w:rsidR="002D73E7" w:rsidRPr="009E1B62" w:rsidRDefault="002D73E7" w:rsidP="002D73E7">
            <w:pPr>
              <w:spacing w:before="120" w:after="180" w:line="240" w:lineRule="auto"/>
              <w:ind w:left="28" w:right="28"/>
              <w:jc w:val="left"/>
              <w:rPr>
                <w:rFonts w:ascii="Arial" w:hAnsi="Arial" w:cs="Arial"/>
                <w:sz w:val="22"/>
                <w:szCs w:val="22"/>
              </w:rPr>
            </w:pPr>
            <w:r w:rsidRPr="009E1B62">
              <w:rPr>
                <w:rStyle w:val="Strong"/>
                <w:rFonts w:ascii="Arial" w:hAnsi="Arial" w:cs="Arial"/>
                <w:sz w:val="22"/>
                <w:szCs w:val="22"/>
              </w:rPr>
              <w:t>Job-specific skills &amp; aptitudes</w:t>
            </w:r>
          </w:p>
          <w:p w14:paraId="2773CA1D" w14:textId="5C22F167" w:rsidR="002D73E7" w:rsidRPr="009E1B62" w:rsidRDefault="002D73E7" w:rsidP="002D73E7">
            <w:pPr>
              <w:spacing w:before="120" w:after="180" w:line="240" w:lineRule="auto"/>
              <w:ind w:left="28" w:right="28"/>
              <w:jc w:val="left"/>
              <w:rPr>
                <w:rStyle w:val="Strong"/>
                <w:rFonts w:ascii="Arial" w:hAnsi="Arial" w:cs="Arial"/>
                <w:sz w:val="22"/>
                <w:szCs w:val="22"/>
              </w:rPr>
            </w:pPr>
          </w:p>
        </w:tc>
        <w:tc>
          <w:tcPr>
            <w:tcW w:w="4961" w:type="dxa"/>
          </w:tcPr>
          <w:p w14:paraId="201D88FD" w14:textId="4E010B97" w:rsidR="002D73E7" w:rsidRPr="009E1B62" w:rsidRDefault="002D73E7" w:rsidP="002D73E7">
            <w:pPr>
              <w:pStyle w:val="NormalWeb"/>
              <w:rPr>
                <w:rFonts w:ascii="Arial" w:hAnsi="Arial" w:cs="Arial"/>
                <w:sz w:val="22"/>
                <w:szCs w:val="22"/>
                <w:lang w:val="en"/>
              </w:rPr>
            </w:pPr>
            <w:r w:rsidRPr="009E1B62">
              <w:rPr>
                <w:rFonts w:ascii="Arial" w:hAnsi="Arial" w:cs="Arial"/>
                <w:sz w:val="22"/>
                <w:szCs w:val="22"/>
                <w:lang w:val="en"/>
              </w:rPr>
              <w:t xml:space="preserve">Good </w:t>
            </w:r>
            <w:r w:rsidR="00BB634D">
              <w:rPr>
                <w:rFonts w:ascii="Arial" w:hAnsi="Arial" w:cs="Arial"/>
                <w:sz w:val="22"/>
                <w:szCs w:val="22"/>
                <w:lang w:val="en"/>
              </w:rPr>
              <w:t>M</w:t>
            </w:r>
            <w:r w:rsidRPr="009E1B62">
              <w:rPr>
                <w:rFonts w:ascii="Arial" w:hAnsi="Arial" w:cs="Arial"/>
                <w:sz w:val="22"/>
                <w:szCs w:val="22"/>
                <w:lang w:val="en"/>
              </w:rPr>
              <w:t xml:space="preserve">icrosoft office skills – word, </w:t>
            </w:r>
            <w:proofErr w:type="gramStart"/>
            <w:r w:rsidRPr="009E1B62">
              <w:rPr>
                <w:rFonts w:ascii="Arial" w:hAnsi="Arial" w:cs="Arial"/>
                <w:sz w:val="22"/>
                <w:szCs w:val="22"/>
                <w:lang w:val="en"/>
              </w:rPr>
              <w:t>email</w:t>
            </w:r>
            <w:proofErr w:type="gramEnd"/>
            <w:r w:rsidRPr="009E1B62">
              <w:rPr>
                <w:rFonts w:ascii="Arial" w:hAnsi="Arial" w:cs="Arial"/>
                <w:sz w:val="22"/>
                <w:szCs w:val="22"/>
                <w:lang w:val="en"/>
              </w:rPr>
              <w:t xml:space="preserve"> and spreadsheets</w:t>
            </w:r>
          </w:p>
          <w:p w14:paraId="281D0C35" w14:textId="19266EAF" w:rsidR="002D73E7" w:rsidRPr="009E1B62" w:rsidRDefault="000751B8" w:rsidP="002D73E7">
            <w:pPr>
              <w:pStyle w:val="NormalWeb"/>
              <w:rPr>
                <w:rFonts w:ascii="Arial" w:hAnsi="Arial" w:cs="Arial"/>
                <w:sz w:val="22"/>
                <w:szCs w:val="22"/>
                <w:lang w:val="en"/>
              </w:rPr>
            </w:pPr>
            <w:r>
              <w:rPr>
                <w:rFonts w:ascii="Arial" w:hAnsi="Arial" w:cs="Arial"/>
                <w:sz w:val="22"/>
                <w:szCs w:val="22"/>
                <w:lang w:val="en"/>
              </w:rPr>
              <w:t xml:space="preserve">Good communication skills both oral and </w:t>
            </w:r>
            <w:proofErr w:type="gramStart"/>
            <w:r>
              <w:rPr>
                <w:rFonts w:ascii="Arial" w:hAnsi="Arial" w:cs="Arial"/>
                <w:sz w:val="22"/>
                <w:szCs w:val="22"/>
                <w:lang w:val="en"/>
              </w:rPr>
              <w:t>written</w:t>
            </w:r>
            <w:proofErr w:type="gramEnd"/>
          </w:p>
          <w:p w14:paraId="7D6A0CDD" w14:textId="77777777" w:rsidR="002D73E7" w:rsidRPr="009E1B62" w:rsidRDefault="002D73E7" w:rsidP="002D73E7">
            <w:pPr>
              <w:pStyle w:val="NormalWeb"/>
              <w:spacing w:line="240" w:lineRule="auto"/>
              <w:jc w:val="left"/>
              <w:rPr>
                <w:rFonts w:ascii="Arial" w:hAnsi="Arial" w:cs="Arial"/>
                <w:b/>
                <w:sz w:val="22"/>
                <w:szCs w:val="22"/>
                <w:lang w:val="en"/>
              </w:rPr>
            </w:pPr>
            <w:r w:rsidRPr="009E1B62">
              <w:rPr>
                <w:rFonts w:ascii="Arial" w:hAnsi="Arial" w:cs="Arial"/>
                <w:sz w:val="22"/>
                <w:szCs w:val="22"/>
                <w:lang w:val="en"/>
              </w:rPr>
              <w:t>Understanding of copyright law and use of CLA online copyright checking tools</w:t>
            </w:r>
          </w:p>
        </w:tc>
        <w:tc>
          <w:tcPr>
            <w:tcW w:w="3969" w:type="dxa"/>
          </w:tcPr>
          <w:p w14:paraId="687C82A7" w14:textId="77777777" w:rsidR="002D73E7" w:rsidRPr="009E1B62" w:rsidRDefault="002D73E7" w:rsidP="002D73E7">
            <w:pPr>
              <w:pStyle w:val="NormalWeb"/>
              <w:spacing w:line="240" w:lineRule="auto"/>
              <w:jc w:val="left"/>
              <w:rPr>
                <w:rFonts w:ascii="Arial" w:hAnsi="Arial" w:cs="Arial"/>
                <w:b/>
                <w:sz w:val="22"/>
                <w:szCs w:val="22"/>
                <w:lang w:val="en"/>
              </w:rPr>
            </w:pPr>
          </w:p>
        </w:tc>
      </w:tr>
      <w:tr w:rsidR="009E1B62" w:rsidRPr="009E1B62" w14:paraId="43B01D00" w14:textId="77777777" w:rsidTr="005A3E77">
        <w:tc>
          <w:tcPr>
            <w:tcW w:w="4815" w:type="dxa"/>
          </w:tcPr>
          <w:p w14:paraId="0E3D181B" w14:textId="77777777" w:rsidR="002D73E7" w:rsidRPr="009E1B62" w:rsidRDefault="002D73E7" w:rsidP="002D73E7">
            <w:pPr>
              <w:spacing w:before="120" w:after="180" w:line="240" w:lineRule="auto"/>
              <w:ind w:left="30" w:right="30"/>
              <w:jc w:val="left"/>
              <w:rPr>
                <w:rFonts w:ascii="Arial" w:hAnsi="Arial" w:cs="Arial"/>
                <w:sz w:val="22"/>
                <w:szCs w:val="22"/>
              </w:rPr>
            </w:pPr>
            <w:r w:rsidRPr="009E1B62">
              <w:rPr>
                <w:rStyle w:val="Strong"/>
                <w:rFonts w:ascii="Arial" w:hAnsi="Arial" w:cs="Arial"/>
                <w:sz w:val="22"/>
                <w:szCs w:val="22"/>
              </w:rPr>
              <w:t>Personal attributes</w:t>
            </w:r>
          </w:p>
          <w:p w14:paraId="58D26E24" w14:textId="4393EF22" w:rsidR="002D73E7" w:rsidRPr="009E1B62" w:rsidRDefault="002D73E7" w:rsidP="002D73E7">
            <w:pPr>
              <w:spacing w:before="120" w:after="180" w:line="240" w:lineRule="auto"/>
              <w:ind w:left="28" w:right="28"/>
              <w:jc w:val="left"/>
              <w:rPr>
                <w:rStyle w:val="Strong"/>
                <w:rFonts w:ascii="Arial" w:hAnsi="Arial" w:cs="Arial"/>
                <w:sz w:val="22"/>
                <w:szCs w:val="22"/>
              </w:rPr>
            </w:pPr>
          </w:p>
        </w:tc>
        <w:tc>
          <w:tcPr>
            <w:tcW w:w="4961" w:type="dxa"/>
          </w:tcPr>
          <w:p w14:paraId="1BD84CF9" w14:textId="77777777" w:rsidR="002D73E7" w:rsidRPr="009E1B62" w:rsidRDefault="002D73E7" w:rsidP="002D73E7">
            <w:pPr>
              <w:pStyle w:val="NormalWeb"/>
              <w:rPr>
                <w:rFonts w:ascii="Arial" w:hAnsi="Arial" w:cs="Arial"/>
                <w:sz w:val="22"/>
                <w:szCs w:val="22"/>
                <w:lang w:val="en"/>
              </w:rPr>
            </w:pPr>
            <w:r w:rsidRPr="009E1B62">
              <w:rPr>
                <w:rFonts w:ascii="Arial" w:hAnsi="Arial" w:cs="Arial"/>
                <w:sz w:val="22"/>
                <w:szCs w:val="22"/>
                <w:lang w:val="en"/>
              </w:rPr>
              <w:t>Friendly, reliable, patient, good communicator</w:t>
            </w:r>
          </w:p>
          <w:p w14:paraId="540DA387" w14:textId="77777777" w:rsidR="002D73E7" w:rsidRPr="009E1B62" w:rsidRDefault="002D73E7" w:rsidP="002D73E7">
            <w:pPr>
              <w:pStyle w:val="NormalWeb"/>
              <w:rPr>
                <w:rFonts w:ascii="Arial" w:hAnsi="Arial" w:cs="Arial"/>
                <w:sz w:val="22"/>
                <w:szCs w:val="22"/>
                <w:lang w:val="en"/>
              </w:rPr>
            </w:pPr>
            <w:r w:rsidRPr="009E1B62">
              <w:rPr>
                <w:rFonts w:ascii="Arial" w:hAnsi="Arial" w:cs="Arial"/>
                <w:sz w:val="22"/>
                <w:szCs w:val="22"/>
                <w:lang w:val="en"/>
              </w:rPr>
              <w:t xml:space="preserve">Able to work independently and keep calm under </w:t>
            </w:r>
            <w:proofErr w:type="gramStart"/>
            <w:r w:rsidRPr="009E1B62">
              <w:rPr>
                <w:rFonts w:ascii="Arial" w:hAnsi="Arial" w:cs="Arial"/>
                <w:sz w:val="22"/>
                <w:szCs w:val="22"/>
                <w:lang w:val="en"/>
              </w:rPr>
              <w:lastRenderedPageBreak/>
              <w:t>pressure</w:t>
            </w:r>
            <w:proofErr w:type="gramEnd"/>
          </w:p>
          <w:p w14:paraId="2A475F4A" w14:textId="77777777" w:rsidR="002D73E7" w:rsidRPr="009E1B62" w:rsidRDefault="002D73E7" w:rsidP="002D73E7">
            <w:pPr>
              <w:pStyle w:val="NormalWeb"/>
              <w:spacing w:line="240" w:lineRule="auto"/>
              <w:jc w:val="left"/>
              <w:rPr>
                <w:rFonts w:ascii="Arial" w:hAnsi="Arial" w:cs="Arial"/>
                <w:b/>
                <w:sz w:val="22"/>
                <w:szCs w:val="22"/>
                <w:lang w:val="en"/>
              </w:rPr>
            </w:pPr>
            <w:r w:rsidRPr="009E1B62">
              <w:rPr>
                <w:rFonts w:ascii="Arial" w:hAnsi="Arial" w:cs="Arial"/>
                <w:sz w:val="22"/>
                <w:szCs w:val="22"/>
                <w:lang w:val="en"/>
              </w:rPr>
              <w:t>Sympathy with the College ethos</w:t>
            </w:r>
          </w:p>
        </w:tc>
        <w:tc>
          <w:tcPr>
            <w:tcW w:w="3969" w:type="dxa"/>
          </w:tcPr>
          <w:p w14:paraId="0F1F6D48" w14:textId="77777777" w:rsidR="002D73E7" w:rsidRPr="009E1B62" w:rsidRDefault="002D73E7" w:rsidP="002D73E7">
            <w:pPr>
              <w:pStyle w:val="NormalWeb"/>
              <w:spacing w:line="240" w:lineRule="auto"/>
              <w:jc w:val="left"/>
              <w:rPr>
                <w:rFonts w:ascii="Arial" w:hAnsi="Arial" w:cs="Arial"/>
                <w:b/>
                <w:sz w:val="22"/>
                <w:szCs w:val="22"/>
                <w:lang w:val="en"/>
              </w:rPr>
            </w:pPr>
          </w:p>
        </w:tc>
      </w:tr>
      <w:tr w:rsidR="00173D89" w:rsidRPr="009E1B62" w14:paraId="1276AB33" w14:textId="77777777" w:rsidTr="005A3E77">
        <w:tc>
          <w:tcPr>
            <w:tcW w:w="4815" w:type="dxa"/>
          </w:tcPr>
          <w:p w14:paraId="56556B88" w14:textId="77777777" w:rsidR="002D73E7" w:rsidRPr="009E1B62" w:rsidRDefault="002D73E7" w:rsidP="002D73E7">
            <w:pPr>
              <w:spacing w:before="120" w:after="180" w:line="240" w:lineRule="auto"/>
              <w:ind w:left="28" w:right="28"/>
              <w:jc w:val="left"/>
              <w:rPr>
                <w:rStyle w:val="Strong"/>
                <w:rFonts w:ascii="Arial" w:hAnsi="Arial" w:cs="Arial"/>
                <w:sz w:val="22"/>
                <w:szCs w:val="22"/>
              </w:rPr>
            </w:pPr>
            <w:r w:rsidRPr="009E1B62">
              <w:rPr>
                <w:rStyle w:val="Strong"/>
                <w:rFonts w:ascii="Arial" w:hAnsi="Arial" w:cs="Arial"/>
                <w:sz w:val="22"/>
                <w:szCs w:val="22"/>
              </w:rPr>
              <w:t>Circumstances</w:t>
            </w:r>
          </w:p>
          <w:p w14:paraId="260B14C7" w14:textId="1D49C8B7" w:rsidR="002D73E7" w:rsidRPr="009E1B62" w:rsidRDefault="002D73E7" w:rsidP="002D73E7">
            <w:pPr>
              <w:spacing w:before="120" w:after="180" w:line="240" w:lineRule="auto"/>
              <w:ind w:left="30" w:right="30"/>
              <w:jc w:val="left"/>
              <w:rPr>
                <w:rStyle w:val="Strong"/>
                <w:rFonts w:ascii="Arial" w:hAnsi="Arial" w:cs="Arial"/>
                <w:sz w:val="22"/>
                <w:szCs w:val="22"/>
              </w:rPr>
            </w:pPr>
          </w:p>
        </w:tc>
        <w:tc>
          <w:tcPr>
            <w:tcW w:w="4961" w:type="dxa"/>
          </w:tcPr>
          <w:p w14:paraId="1228DE01" w14:textId="77777777" w:rsidR="002D73E7" w:rsidRPr="009E1B62" w:rsidRDefault="002D73E7" w:rsidP="002D73E7">
            <w:pPr>
              <w:pStyle w:val="NormalWeb"/>
              <w:rPr>
                <w:rFonts w:ascii="Arial" w:hAnsi="Arial" w:cs="Arial"/>
                <w:sz w:val="22"/>
                <w:szCs w:val="22"/>
                <w:lang w:val="en"/>
              </w:rPr>
            </w:pPr>
            <w:r w:rsidRPr="009E1B62">
              <w:rPr>
                <w:rFonts w:ascii="Arial" w:hAnsi="Arial" w:cs="Arial"/>
                <w:sz w:val="22"/>
                <w:szCs w:val="22"/>
                <w:lang w:val="en"/>
              </w:rPr>
              <w:t>Flexibility with hours</w:t>
            </w:r>
          </w:p>
          <w:p w14:paraId="44D97952" w14:textId="243E889D" w:rsidR="002D73E7" w:rsidRPr="009E1B62" w:rsidRDefault="002D73E7" w:rsidP="002D73E7">
            <w:pPr>
              <w:pStyle w:val="NormalWeb"/>
              <w:spacing w:line="240" w:lineRule="auto"/>
              <w:jc w:val="left"/>
              <w:rPr>
                <w:rFonts w:ascii="Arial" w:hAnsi="Arial" w:cs="Arial"/>
                <w:b/>
                <w:sz w:val="22"/>
                <w:szCs w:val="22"/>
                <w:lang w:val="en"/>
              </w:rPr>
            </w:pPr>
            <w:r w:rsidRPr="009E1B62">
              <w:rPr>
                <w:rFonts w:ascii="Arial" w:hAnsi="Arial" w:cs="Arial"/>
                <w:sz w:val="22"/>
                <w:szCs w:val="22"/>
                <w:lang w:val="en"/>
              </w:rPr>
              <w:t>Able to work occasional Saturdays and evenings</w:t>
            </w:r>
          </w:p>
        </w:tc>
        <w:tc>
          <w:tcPr>
            <w:tcW w:w="3969" w:type="dxa"/>
          </w:tcPr>
          <w:p w14:paraId="66101807" w14:textId="77777777" w:rsidR="002D73E7" w:rsidRPr="009E1B62" w:rsidRDefault="002D73E7" w:rsidP="002D73E7">
            <w:pPr>
              <w:pStyle w:val="NormalWeb"/>
              <w:spacing w:line="240" w:lineRule="auto"/>
              <w:jc w:val="left"/>
              <w:rPr>
                <w:rFonts w:ascii="Arial" w:hAnsi="Arial" w:cs="Arial"/>
                <w:b/>
                <w:sz w:val="22"/>
                <w:szCs w:val="22"/>
                <w:lang w:val="en"/>
              </w:rPr>
            </w:pPr>
          </w:p>
        </w:tc>
      </w:tr>
    </w:tbl>
    <w:p w14:paraId="54EFFCB3" w14:textId="77777777" w:rsidR="00B921B9" w:rsidRPr="009E1B62" w:rsidRDefault="0090338C" w:rsidP="00173D89">
      <w:pPr>
        <w:spacing w:line="240" w:lineRule="auto"/>
        <w:rPr>
          <w:rFonts w:ascii="Arial" w:hAnsi="Arial" w:cs="Arial"/>
        </w:rPr>
      </w:pPr>
    </w:p>
    <w:sectPr w:rsidR="00B921B9" w:rsidRPr="009E1B62" w:rsidSect="00173D89">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557C1"/>
    <w:multiLevelType w:val="hybridMultilevel"/>
    <w:tmpl w:val="B4DC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C14EB"/>
    <w:multiLevelType w:val="hybridMultilevel"/>
    <w:tmpl w:val="66228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8D2FDC"/>
    <w:multiLevelType w:val="hybridMultilevel"/>
    <w:tmpl w:val="51B8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821724"/>
    <w:multiLevelType w:val="hybridMultilevel"/>
    <w:tmpl w:val="F1B6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A5D1D"/>
    <w:multiLevelType w:val="hybridMultilevel"/>
    <w:tmpl w:val="C3C05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E95349"/>
    <w:multiLevelType w:val="hybridMultilevel"/>
    <w:tmpl w:val="B13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771814">
    <w:abstractNumId w:val="1"/>
  </w:num>
  <w:num w:numId="2" w16cid:durableId="1812476664">
    <w:abstractNumId w:val="4"/>
  </w:num>
  <w:num w:numId="3" w16cid:durableId="1980841204">
    <w:abstractNumId w:val="0"/>
  </w:num>
  <w:num w:numId="4" w16cid:durableId="1051419676">
    <w:abstractNumId w:val="2"/>
  </w:num>
  <w:num w:numId="5" w16cid:durableId="76564644">
    <w:abstractNumId w:val="5"/>
  </w:num>
  <w:num w:numId="6" w16cid:durableId="568926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8DB"/>
    <w:rsid w:val="00035652"/>
    <w:rsid w:val="000751B8"/>
    <w:rsid w:val="000F4506"/>
    <w:rsid w:val="0011460C"/>
    <w:rsid w:val="00123802"/>
    <w:rsid w:val="00146B9A"/>
    <w:rsid w:val="00173D89"/>
    <w:rsid w:val="001D323D"/>
    <w:rsid w:val="002268AF"/>
    <w:rsid w:val="002D73E7"/>
    <w:rsid w:val="00305745"/>
    <w:rsid w:val="003206D9"/>
    <w:rsid w:val="003343B0"/>
    <w:rsid w:val="003F2B68"/>
    <w:rsid w:val="005A3E77"/>
    <w:rsid w:val="005B4FE5"/>
    <w:rsid w:val="005E7728"/>
    <w:rsid w:val="00660043"/>
    <w:rsid w:val="00725552"/>
    <w:rsid w:val="007504ED"/>
    <w:rsid w:val="007F3988"/>
    <w:rsid w:val="00845EAD"/>
    <w:rsid w:val="0090338C"/>
    <w:rsid w:val="009E1B62"/>
    <w:rsid w:val="009E5E0E"/>
    <w:rsid w:val="00A16F4F"/>
    <w:rsid w:val="00A24099"/>
    <w:rsid w:val="00A448DB"/>
    <w:rsid w:val="00A96F24"/>
    <w:rsid w:val="00AB3BAC"/>
    <w:rsid w:val="00BB634D"/>
    <w:rsid w:val="00C8594C"/>
    <w:rsid w:val="00CA48A1"/>
    <w:rsid w:val="00D41B90"/>
    <w:rsid w:val="00DB13B1"/>
    <w:rsid w:val="00DB4C1D"/>
    <w:rsid w:val="00DE7327"/>
    <w:rsid w:val="00EE0736"/>
    <w:rsid w:val="00F1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1D74"/>
  <w15:chartTrackingRefBased/>
  <w15:docId w15:val="{08ECEB3E-A458-4C7A-AB90-F221D6E5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8DB"/>
    <w:pPr>
      <w:spacing w:after="200" w:line="276" w:lineRule="auto"/>
    </w:pPr>
    <w:rPr>
      <w:rFonts w:ascii="Calibri" w:eastAsia="Calibri" w:hAnsi="Calibri" w:cs="Times New Roman"/>
    </w:rPr>
  </w:style>
  <w:style w:type="paragraph" w:styleId="Heading3">
    <w:name w:val="heading 3"/>
    <w:basedOn w:val="Normal"/>
    <w:next w:val="NormalIndent"/>
    <w:link w:val="Heading3Char"/>
    <w:unhideWhenUsed/>
    <w:qFormat/>
    <w:rsid w:val="00A448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720"/>
      <w:outlineLvl w:val="2"/>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48DB"/>
    <w:rPr>
      <w:rFonts w:ascii="Times New Roman" w:eastAsia="Times New Roman" w:hAnsi="Times New Roman" w:cs="Times New Roman"/>
      <w:b/>
      <w:szCs w:val="20"/>
    </w:rPr>
  </w:style>
  <w:style w:type="table" w:styleId="TableGrid">
    <w:name w:val="Table Grid"/>
    <w:basedOn w:val="TableNormal"/>
    <w:uiPriority w:val="39"/>
    <w:rsid w:val="00A448DB"/>
    <w:pPr>
      <w:widowControl w:val="0"/>
      <w:spacing w:after="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448DB"/>
    <w:pPr>
      <w:spacing w:before="120" w:after="180" w:line="312" w:lineRule="atLeast"/>
    </w:pPr>
    <w:rPr>
      <w:rFonts w:ascii="Times New Roman" w:eastAsia="Times New Roman" w:hAnsi="Times New Roman"/>
      <w:sz w:val="24"/>
      <w:szCs w:val="24"/>
      <w:lang w:eastAsia="en-GB"/>
    </w:rPr>
  </w:style>
  <w:style w:type="character" w:styleId="Strong">
    <w:name w:val="Strong"/>
    <w:basedOn w:val="DefaultParagraphFont"/>
    <w:qFormat/>
    <w:rsid w:val="00A448DB"/>
    <w:rPr>
      <w:b/>
      <w:bCs/>
    </w:rPr>
  </w:style>
  <w:style w:type="paragraph" w:styleId="NormalIndent">
    <w:name w:val="Normal Indent"/>
    <w:basedOn w:val="Normal"/>
    <w:uiPriority w:val="99"/>
    <w:unhideWhenUsed/>
    <w:rsid w:val="00A448DB"/>
    <w:pPr>
      <w:ind w:left="720"/>
    </w:pPr>
  </w:style>
  <w:style w:type="paragraph" w:styleId="ListParagraph">
    <w:name w:val="List Paragraph"/>
    <w:basedOn w:val="Normal"/>
    <w:uiPriority w:val="34"/>
    <w:qFormat/>
    <w:rsid w:val="00A96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951</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Hunt</dc:creator>
  <cp:keywords/>
  <dc:description/>
  <cp:lastModifiedBy>Michael Hunt</cp:lastModifiedBy>
  <cp:revision>2</cp:revision>
  <dcterms:created xsi:type="dcterms:W3CDTF">2023-03-01T16:05:00Z</dcterms:created>
  <dcterms:modified xsi:type="dcterms:W3CDTF">2023-03-01T16:05:00Z</dcterms:modified>
</cp:coreProperties>
</file>